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D5E09" w14:textId="452F1811" w:rsidR="00685E68" w:rsidRPr="008A0BD9" w:rsidRDefault="00000000" w:rsidP="00FD4EF8">
      <w:pPr>
        <w:pStyle w:val="Standard"/>
        <w:jc w:val="both"/>
        <w:rPr>
          <w:b/>
          <w:bCs/>
          <w:sz w:val="28"/>
          <w:szCs w:val="28"/>
          <w:lang w:val="en-US"/>
        </w:rPr>
      </w:pPr>
      <w:r w:rsidRPr="008A0BD9">
        <w:rPr>
          <w:b/>
          <w:bCs/>
          <w:sz w:val="28"/>
          <w:szCs w:val="28"/>
          <w:lang w:val="en-US"/>
        </w:rPr>
        <w:t>Reseat Exam, Macroeconomics 2</w:t>
      </w:r>
      <w:r w:rsidR="008A0BD9" w:rsidRPr="008A0BD9">
        <w:rPr>
          <w:b/>
          <w:bCs/>
          <w:sz w:val="28"/>
          <w:szCs w:val="28"/>
          <w:lang w:val="en-US"/>
        </w:rPr>
        <w:t xml:space="preserve"> - </w:t>
      </w:r>
      <w:proofErr w:type="gramStart"/>
      <w:r w:rsidR="008A0BD9" w:rsidRPr="008A0BD9">
        <w:rPr>
          <w:b/>
          <w:bCs/>
          <w:sz w:val="28"/>
          <w:szCs w:val="28"/>
          <w:lang w:val="en-US"/>
        </w:rPr>
        <w:t>a</w:t>
      </w:r>
      <w:r w:rsidR="008A0BD9">
        <w:rPr>
          <w:b/>
          <w:bCs/>
          <w:sz w:val="28"/>
          <w:szCs w:val="28"/>
          <w:lang w:val="en-US"/>
        </w:rPr>
        <w:t>nswers</w:t>
      </w:r>
      <w:proofErr w:type="gramEnd"/>
    </w:p>
    <w:p w14:paraId="1C8D2F4D" w14:textId="77777777" w:rsidR="00685E68" w:rsidRPr="008A0BD9" w:rsidRDefault="00000000" w:rsidP="00FD4EF8">
      <w:pPr>
        <w:pStyle w:val="Standard"/>
        <w:jc w:val="both"/>
        <w:rPr>
          <w:sz w:val="28"/>
          <w:szCs w:val="28"/>
          <w:lang w:val="en-US"/>
        </w:rPr>
      </w:pPr>
      <w:r w:rsidRPr="008A0BD9">
        <w:rPr>
          <w:sz w:val="28"/>
          <w:szCs w:val="28"/>
          <w:lang w:val="en-US"/>
        </w:rPr>
        <w:t>4th July 2022</w:t>
      </w:r>
    </w:p>
    <w:p w14:paraId="6F5C6101" w14:textId="77777777" w:rsidR="00685E68" w:rsidRDefault="00000000" w:rsidP="00FD4EF8">
      <w:pPr>
        <w:pStyle w:val="Standard"/>
        <w:jc w:val="both"/>
        <w:rPr>
          <w:sz w:val="28"/>
          <w:szCs w:val="28"/>
        </w:rPr>
      </w:pPr>
      <w:r>
        <w:rPr>
          <w:sz w:val="28"/>
          <w:szCs w:val="28"/>
        </w:rPr>
        <w:t>12noon-2pm</w:t>
      </w:r>
    </w:p>
    <w:p w14:paraId="460260DE" w14:textId="77777777" w:rsidR="00685E68" w:rsidRDefault="00685E68" w:rsidP="00FD4EF8">
      <w:pPr>
        <w:pStyle w:val="Standard"/>
        <w:jc w:val="both"/>
        <w:rPr>
          <w:sz w:val="28"/>
          <w:szCs w:val="28"/>
        </w:rPr>
      </w:pPr>
    </w:p>
    <w:p w14:paraId="644B0814" w14:textId="77777777" w:rsidR="00685E68" w:rsidRPr="008A0BD9" w:rsidRDefault="00000000" w:rsidP="00FD4EF8">
      <w:pPr>
        <w:pStyle w:val="Standard"/>
        <w:numPr>
          <w:ilvl w:val="0"/>
          <w:numId w:val="1"/>
        </w:numPr>
        <w:jc w:val="both"/>
        <w:rPr>
          <w:sz w:val="28"/>
          <w:szCs w:val="28"/>
          <w:lang w:val="en-US"/>
        </w:rPr>
      </w:pPr>
      <w:r w:rsidRPr="008A0BD9">
        <w:rPr>
          <w:sz w:val="28"/>
          <w:szCs w:val="28"/>
          <w:lang w:val="en-US"/>
        </w:rPr>
        <w:t>Carefully read the questions and briefly answer each item.</w:t>
      </w:r>
    </w:p>
    <w:p w14:paraId="2D81C288" w14:textId="77777777" w:rsidR="00685E68" w:rsidRPr="008A0BD9" w:rsidRDefault="00000000" w:rsidP="00FD4EF8">
      <w:pPr>
        <w:pStyle w:val="Standard"/>
        <w:numPr>
          <w:ilvl w:val="0"/>
          <w:numId w:val="1"/>
        </w:numPr>
        <w:jc w:val="both"/>
        <w:rPr>
          <w:sz w:val="28"/>
          <w:szCs w:val="28"/>
          <w:lang w:val="en-US"/>
        </w:rPr>
      </w:pPr>
      <w:r w:rsidRPr="008A0BD9">
        <w:rPr>
          <w:sz w:val="28"/>
          <w:szCs w:val="28"/>
          <w:lang w:val="en-US"/>
        </w:rPr>
        <w:t>Whenever you are asked, provide the economic explanation of the calculations you have developed. This explanation will be one of the most valued parts of the answer quote.</w:t>
      </w:r>
    </w:p>
    <w:p w14:paraId="66109805" w14:textId="77777777" w:rsidR="00685E68" w:rsidRPr="008A0BD9" w:rsidRDefault="00000000" w:rsidP="00FD4EF8">
      <w:pPr>
        <w:pStyle w:val="Standard"/>
        <w:numPr>
          <w:ilvl w:val="0"/>
          <w:numId w:val="1"/>
        </w:numPr>
        <w:jc w:val="both"/>
        <w:rPr>
          <w:sz w:val="28"/>
          <w:szCs w:val="28"/>
          <w:lang w:val="en-US"/>
        </w:rPr>
      </w:pPr>
      <w:r w:rsidRPr="008A0BD9">
        <w:rPr>
          <w:sz w:val="28"/>
          <w:szCs w:val="28"/>
          <w:lang w:val="en-US"/>
        </w:rPr>
        <w:t>You can use the A4 page form, prepared by you, exclusively with formulas on the subject.</w:t>
      </w:r>
    </w:p>
    <w:p w14:paraId="25A4F5FF" w14:textId="77777777" w:rsidR="00685E68" w:rsidRPr="008A0BD9" w:rsidRDefault="00000000" w:rsidP="00FD4EF8">
      <w:pPr>
        <w:pStyle w:val="Standard"/>
        <w:numPr>
          <w:ilvl w:val="0"/>
          <w:numId w:val="1"/>
        </w:numPr>
        <w:jc w:val="both"/>
        <w:rPr>
          <w:sz w:val="28"/>
          <w:szCs w:val="28"/>
          <w:lang w:val="en-US"/>
        </w:rPr>
      </w:pPr>
      <w:r w:rsidRPr="008A0BD9">
        <w:rPr>
          <w:sz w:val="28"/>
          <w:szCs w:val="28"/>
          <w:lang w:val="en-US"/>
        </w:rPr>
        <w:t xml:space="preserve">You can use a calculator that does not have external </w:t>
      </w:r>
      <w:proofErr w:type="gramStart"/>
      <w:r w:rsidRPr="008A0BD9">
        <w:rPr>
          <w:sz w:val="28"/>
          <w:szCs w:val="28"/>
          <w:lang w:val="en-US"/>
        </w:rPr>
        <w:t>communication</w:t>
      </w:r>
      <w:proofErr w:type="gramEnd"/>
    </w:p>
    <w:p w14:paraId="447E0CFB" w14:textId="77777777" w:rsidR="00685E68" w:rsidRPr="008A0BD9" w:rsidRDefault="00685E68" w:rsidP="00FD4EF8">
      <w:pPr>
        <w:pStyle w:val="Standard"/>
        <w:jc w:val="both"/>
        <w:rPr>
          <w:sz w:val="28"/>
          <w:szCs w:val="28"/>
          <w:lang w:val="en-US"/>
        </w:rPr>
      </w:pPr>
    </w:p>
    <w:p w14:paraId="32C4CEC1" w14:textId="77777777" w:rsidR="00685E68" w:rsidRPr="008A0BD9" w:rsidRDefault="00000000" w:rsidP="00FD4EF8">
      <w:pPr>
        <w:pStyle w:val="Standard"/>
        <w:jc w:val="both"/>
        <w:rPr>
          <w:b/>
          <w:bCs/>
          <w:sz w:val="28"/>
          <w:szCs w:val="28"/>
          <w:lang w:val="en-US"/>
        </w:rPr>
      </w:pPr>
      <w:r w:rsidRPr="008A0BD9">
        <w:rPr>
          <w:b/>
          <w:bCs/>
          <w:sz w:val="28"/>
          <w:szCs w:val="28"/>
          <w:lang w:val="en-US"/>
        </w:rPr>
        <w:t>Group 1 (4 marks)</w:t>
      </w:r>
    </w:p>
    <w:p w14:paraId="433C8639" w14:textId="77777777" w:rsidR="00685E68" w:rsidRPr="008A0BD9" w:rsidRDefault="00000000" w:rsidP="00FD4EF8">
      <w:pPr>
        <w:pStyle w:val="Standard"/>
        <w:jc w:val="both"/>
        <w:rPr>
          <w:sz w:val="28"/>
          <w:szCs w:val="28"/>
          <w:lang w:val="en-US"/>
        </w:rPr>
      </w:pPr>
      <w:r w:rsidRPr="008A0BD9">
        <w:rPr>
          <w:sz w:val="28"/>
          <w:szCs w:val="28"/>
          <w:lang w:val="en-US"/>
        </w:rPr>
        <w:t>Economist Mariana Mazzucato, in her book “Mission Economy”, defends the need to replicate now the strategy that allowed the Apollo voyage to the Moon:</w:t>
      </w:r>
    </w:p>
    <w:p w14:paraId="03F616D2" w14:textId="77777777" w:rsidR="00685E68" w:rsidRPr="008A0BD9" w:rsidRDefault="00685E68" w:rsidP="00FD4EF8">
      <w:pPr>
        <w:pStyle w:val="Standard"/>
        <w:jc w:val="both"/>
        <w:rPr>
          <w:sz w:val="28"/>
          <w:szCs w:val="28"/>
          <w:lang w:val="en-US"/>
        </w:rPr>
      </w:pPr>
    </w:p>
    <w:p w14:paraId="12D62F2A" w14:textId="77777777" w:rsidR="00685E68" w:rsidRPr="008A0BD9" w:rsidRDefault="00000000" w:rsidP="00FD4EF8">
      <w:pPr>
        <w:pStyle w:val="Standard"/>
        <w:jc w:val="both"/>
        <w:rPr>
          <w:rFonts w:eastAsia="Times New Roman" w:cs="Times New Roman"/>
          <w:i/>
          <w:iCs/>
          <w:color w:val="000000"/>
          <w:sz w:val="28"/>
          <w:szCs w:val="28"/>
          <w:lang w:val="en-US"/>
        </w:rPr>
      </w:pPr>
      <w:r w:rsidRPr="008A0BD9">
        <w:rPr>
          <w:rFonts w:eastAsia="Times New Roman" w:cs="Times New Roman"/>
          <w:i/>
          <w:iCs/>
          <w:color w:val="000000"/>
          <w:sz w:val="28"/>
          <w:szCs w:val="28"/>
          <w:lang w:val="en-US"/>
        </w:rPr>
        <w:t xml:space="preserve">“'moonshot' thinking is about setting targets that are ambitious but also inspirational, able to </w:t>
      </w:r>
      <w:proofErr w:type="spellStart"/>
      <w:r w:rsidRPr="008A0BD9">
        <w:rPr>
          <w:rFonts w:eastAsia="Times New Roman" w:cs="Times New Roman"/>
          <w:i/>
          <w:iCs/>
          <w:color w:val="000000"/>
          <w:sz w:val="28"/>
          <w:szCs w:val="28"/>
          <w:lang w:val="en-US"/>
        </w:rPr>
        <w:t>catalyse</w:t>
      </w:r>
      <w:proofErr w:type="spellEnd"/>
      <w:r w:rsidRPr="008A0BD9">
        <w:rPr>
          <w:rFonts w:eastAsia="Times New Roman" w:cs="Times New Roman"/>
          <w:i/>
          <w:iCs/>
          <w:color w:val="000000"/>
          <w:sz w:val="28"/>
          <w:szCs w:val="28"/>
          <w:lang w:val="en-US"/>
        </w:rPr>
        <w:t xml:space="preserve"> innovation across multiple sectors and actors in the economy. It is about imagining a better future and organizing public and private investments to achieve that future”.</w:t>
      </w:r>
    </w:p>
    <w:p w14:paraId="3DDC0C90" w14:textId="77777777" w:rsidR="00685E68" w:rsidRPr="008A0BD9" w:rsidRDefault="00685E68" w:rsidP="00FD4EF8">
      <w:pPr>
        <w:pStyle w:val="Standard"/>
        <w:jc w:val="both"/>
        <w:rPr>
          <w:rFonts w:eastAsia="Times New Roman" w:cs="Times New Roman"/>
          <w:i/>
          <w:iCs/>
          <w:color w:val="000000"/>
          <w:sz w:val="28"/>
          <w:szCs w:val="28"/>
          <w:lang w:val="en-US"/>
        </w:rPr>
      </w:pPr>
    </w:p>
    <w:p w14:paraId="3DDAD3E5" w14:textId="77777777" w:rsidR="00685E68" w:rsidRPr="008A0BD9" w:rsidRDefault="00000000" w:rsidP="00FD4EF8">
      <w:pPr>
        <w:pStyle w:val="Standard"/>
        <w:jc w:val="both"/>
        <w:rPr>
          <w:rFonts w:eastAsia="Times New Roman" w:cs="Times New Roman"/>
          <w:color w:val="000000"/>
          <w:sz w:val="28"/>
          <w:szCs w:val="28"/>
          <w:lang w:val="en-US"/>
        </w:rPr>
      </w:pPr>
      <w:r w:rsidRPr="008A0BD9">
        <w:rPr>
          <w:rFonts w:eastAsia="Times New Roman" w:cs="Times New Roman"/>
          <w:color w:val="000000"/>
          <w:sz w:val="28"/>
          <w:szCs w:val="28"/>
          <w:lang w:val="en-US"/>
        </w:rPr>
        <w:t>Large projects, based on planning the intensive use of public and private resources to create a product or transform existing technology, such as the Concorde plane, the tunnel under the English Channel, the TGV, the Covid19 vaccine and others, are examples of success of this approach. But there are also failures, such as in climate change mitigation.</w:t>
      </w:r>
    </w:p>
    <w:p w14:paraId="0EFFBB08" w14:textId="77777777" w:rsidR="00685E68" w:rsidRPr="008A0BD9" w:rsidRDefault="00685E68" w:rsidP="00FD4EF8">
      <w:pPr>
        <w:pStyle w:val="Standard"/>
        <w:jc w:val="both"/>
        <w:rPr>
          <w:sz w:val="28"/>
          <w:szCs w:val="28"/>
          <w:lang w:val="en-US"/>
        </w:rPr>
      </w:pPr>
    </w:p>
    <w:p w14:paraId="03B6D649" w14:textId="77777777" w:rsidR="00685E68" w:rsidRDefault="00000000" w:rsidP="00FD4EF8">
      <w:pPr>
        <w:pStyle w:val="Standard"/>
        <w:jc w:val="both"/>
        <w:rPr>
          <w:sz w:val="28"/>
          <w:szCs w:val="28"/>
          <w:lang w:val="en-US"/>
        </w:rPr>
      </w:pPr>
      <w:r w:rsidRPr="008A0BD9">
        <w:rPr>
          <w:sz w:val="28"/>
          <w:szCs w:val="28"/>
          <w:lang w:val="en-US"/>
        </w:rPr>
        <w:t xml:space="preserve">1- (2 marks) Briefly present a favorable argument and an unfavorable </w:t>
      </w:r>
      <w:proofErr w:type="gramStart"/>
      <w:r w:rsidRPr="008A0BD9">
        <w:rPr>
          <w:sz w:val="28"/>
          <w:szCs w:val="28"/>
          <w:lang w:val="en-US"/>
        </w:rPr>
        <w:t>counter-argument</w:t>
      </w:r>
      <w:proofErr w:type="gramEnd"/>
      <w:r w:rsidRPr="008A0BD9">
        <w:rPr>
          <w:sz w:val="28"/>
          <w:szCs w:val="28"/>
          <w:lang w:val="en-US"/>
        </w:rPr>
        <w:t xml:space="preserve"> about the Apollo strategy advocated by Mazzucato. Present, also briefly, your own conclusion on the controversy.</w:t>
      </w:r>
    </w:p>
    <w:p w14:paraId="60DD0A4F" w14:textId="77777777" w:rsidR="00FD4EF8" w:rsidRDefault="00FD4EF8" w:rsidP="00FD4EF8">
      <w:pPr>
        <w:pStyle w:val="Standard"/>
        <w:jc w:val="both"/>
        <w:rPr>
          <w:sz w:val="28"/>
          <w:szCs w:val="28"/>
          <w:lang w:val="en-US"/>
        </w:rPr>
      </w:pPr>
    </w:p>
    <w:p w14:paraId="5EF0494B" w14:textId="2C28F101" w:rsidR="00FD4EF8" w:rsidRPr="00AC2470" w:rsidRDefault="00FD4EF8" w:rsidP="00FD4EF8">
      <w:pPr>
        <w:pStyle w:val="Standard"/>
        <w:jc w:val="both"/>
        <w:rPr>
          <w:b/>
          <w:bCs/>
          <w:lang w:val="en-US"/>
        </w:rPr>
      </w:pPr>
      <w:r w:rsidRPr="00AC2470">
        <w:rPr>
          <w:b/>
          <w:bCs/>
          <w:lang w:val="en-US"/>
        </w:rPr>
        <w:t xml:space="preserve">Answer: </w:t>
      </w:r>
    </w:p>
    <w:p w14:paraId="11CBB679" w14:textId="77777777" w:rsidR="00FD4EF8" w:rsidRPr="00AC2470" w:rsidRDefault="00FD4EF8" w:rsidP="00FD4EF8">
      <w:pPr>
        <w:pStyle w:val="Standard"/>
        <w:jc w:val="both"/>
        <w:rPr>
          <w:lang w:val="en-US"/>
        </w:rPr>
      </w:pPr>
    </w:p>
    <w:p w14:paraId="2FC06C33" w14:textId="69433B53" w:rsidR="00FD4EF8" w:rsidRPr="00AC2470" w:rsidRDefault="00FD4EF8" w:rsidP="00FD4EF8">
      <w:pPr>
        <w:jc w:val="both"/>
        <w:rPr>
          <w:rFonts w:cs="Times New Roman"/>
          <w:b/>
          <w:bCs/>
          <w:sz w:val="28"/>
          <w:szCs w:val="28"/>
          <w:lang w:val="en-US"/>
        </w:rPr>
      </w:pPr>
      <w:r w:rsidRPr="007256D4">
        <w:rPr>
          <w:b/>
          <w:bCs/>
          <w:lang w:val="en-US"/>
        </w:rPr>
        <w:t>Favorable arguments:</w:t>
      </w:r>
      <w:r w:rsidRPr="00AC2470">
        <w:rPr>
          <w:rFonts w:cs="Times New Roman"/>
          <w:b/>
          <w:bCs/>
          <w:shd w:val="clear" w:color="auto" w:fill="FFFFFF"/>
          <w:lang w:val="en-US"/>
        </w:rPr>
        <w:t xml:space="preserve"> promotion of innovation applied to important problems, with the creation of scientific and technological capacity, concentration of resources that may be indispensable, creation of teams with the necessary size and knowledge, and mobilization of priorities. A recent example is the COVID vaccine. Arguments that have been presented as disadvantages, particularly in the context of neoclassical economics: there may be a crowding-out effect on private investment, an increase in risk, or an impact on public accounts. However, these arguments do not contradict the response to emergencies nor the unique ability of such projects to plan medium and long-term projects, like those that have been at the center of industrial revolutions (such as the internet, smartphones, or other communication technologies). The response to the environmental crisis is a fundamental example of the need for Apollo-type projects: there is no other way to achieve results that, in due time, restructure production and consumption systems. If the market decides on environmental responses, with its short-term capital accumulation effects, it will not be possible to implement coherent measures to mitigate and respond to climate change. </w:t>
      </w:r>
      <w:r w:rsidRPr="007256D4">
        <w:rPr>
          <w:rFonts w:cs="Times New Roman"/>
          <w:b/>
          <w:bCs/>
          <w:shd w:val="clear" w:color="auto" w:fill="FFFFFF"/>
          <w:lang w:val="en-US"/>
        </w:rPr>
        <w:t>The same applies to other dimensions of economic life.</w:t>
      </w:r>
    </w:p>
    <w:p w14:paraId="184760B9" w14:textId="77777777" w:rsidR="00685E68" w:rsidRPr="008A0BD9" w:rsidRDefault="00685E68" w:rsidP="00FD4EF8">
      <w:pPr>
        <w:pStyle w:val="Standard"/>
        <w:jc w:val="both"/>
        <w:rPr>
          <w:sz w:val="28"/>
          <w:szCs w:val="28"/>
          <w:lang w:val="en-US"/>
        </w:rPr>
      </w:pPr>
    </w:p>
    <w:p w14:paraId="05566783" w14:textId="77777777" w:rsidR="00685E68" w:rsidRPr="008A0BD9" w:rsidRDefault="00000000" w:rsidP="00FD4EF8">
      <w:pPr>
        <w:pStyle w:val="Standard"/>
        <w:jc w:val="both"/>
        <w:rPr>
          <w:sz w:val="28"/>
          <w:szCs w:val="28"/>
          <w:lang w:val="en-US"/>
        </w:rPr>
      </w:pPr>
      <w:r w:rsidRPr="008A0BD9">
        <w:rPr>
          <w:sz w:val="28"/>
          <w:szCs w:val="28"/>
          <w:lang w:val="en-US"/>
        </w:rPr>
        <w:t>2- (2 marks) Can this kind of “Mission Economy”, driving investment, be a response to a cyclical downturn? Briefly discuss the issue in the context of the situation following the 2020-1 recession.</w:t>
      </w:r>
    </w:p>
    <w:p w14:paraId="5ECDB8F2" w14:textId="77777777" w:rsidR="00685E68" w:rsidRDefault="00685E68">
      <w:pPr>
        <w:pStyle w:val="Standard"/>
        <w:rPr>
          <w:sz w:val="28"/>
          <w:szCs w:val="28"/>
          <w:lang w:val="en-US"/>
        </w:rPr>
      </w:pPr>
    </w:p>
    <w:p w14:paraId="4D49312E" w14:textId="4F0CB7BC" w:rsidR="00FD4EF8" w:rsidRPr="00AC2470" w:rsidRDefault="00FD4EF8" w:rsidP="00FD4EF8">
      <w:pPr>
        <w:jc w:val="both"/>
        <w:rPr>
          <w:b/>
          <w:bCs/>
          <w:lang w:val="en-US"/>
        </w:rPr>
      </w:pPr>
      <w:r w:rsidRPr="00AC2470">
        <w:rPr>
          <w:b/>
          <w:bCs/>
          <w:lang w:val="en-US"/>
        </w:rPr>
        <w:t>Answer: It can be a response to a recession. In the case of COVID, the significant public investment or funding for the vaccine was crucial for its realization and development. It would not have occurred within the timeframe achieved without this investment. More generally, during a recession, the incentive for private investment is lower, which can create domino effects that worsen the decline in aggregate demand. Therefore, short-term measures (consumption, or support for wages, pensions, or tax and other aids) and structural measures (public investment, particularly in Apollo-type projects) are essential. The way to combat a recession is to stimulate aggregate demand, which typically only the State can achieve.</w:t>
      </w:r>
    </w:p>
    <w:p w14:paraId="45E68E47" w14:textId="77777777" w:rsidR="00FD4EF8" w:rsidRPr="00AC2470" w:rsidRDefault="00FD4EF8">
      <w:pPr>
        <w:pStyle w:val="Standard"/>
        <w:rPr>
          <w:lang w:val="en-US"/>
        </w:rPr>
      </w:pPr>
    </w:p>
    <w:p w14:paraId="03A761E5" w14:textId="77777777" w:rsidR="00FD4EF8" w:rsidRPr="008A0BD9" w:rsidRDefault="00FD4EF8">
      <w:pPr>
        <w:pStyle w:val="Standard"/>
        <w:rPr>
          <w:sz w:val="28"/>
          <w:szCs w:val="28"/>
          <w:lang w:val="en-US"/>
        </w:rPr>
      </w:pPr>
    </w:p>
    <w:p w14:paraId="153D0A23" w14:textId="77777777" w:rsidR="00685E68" w:rsidRPr="008A0BD9" w:rsidRDefault="00000000" w:rsidP="00FD4EF8">
      <w:pPr>
        <w:pStyle w:val="Standard"/>
        <w:jc w:val="both"/>
        <w:rPr>
          <w:b/>
          <w:bCs/>
          <w:sz w:val="28"/>
          <w:szCs w:val="28"/>
          <w:lang w:val="en-US"/>
        </w:rPr>
      </w:pPr>
      <w:r w:rsidRPr="008A0BD9">
        <w:rPr>
          <w:b/>
          <w:bCs/>
          <w:sz w:val="28"/>
          <w:szCs w:val="28"/>
          <w:lang w:val="en-US"/>
        </w:rPr>
        <w:t>Group 2 (6 marks)</w:t>
      </w:r>
    </w:p>
    <w:p w14:paraId="61BA9B9B" w14:textId="77777777" w:rsidR="00685E68" w:rsidRPr="008A0BD9" w:rsidRDefault="00000000" w:rsidP="00FD4EF8">
      <w:pPr>
        <w:pStyle w:val="Standard"/>
        <w:jc w:val="both"/>
        <w:rPr>
          <w:sz w:val="28"/>
          <w:szCs w:val="28"/>
          <w:lang w:val="en-US"/>
        </w:rPr>
      </w:pPr>
      <w:r w:rsidRPr="008A0BD9">
        <w:rPr>
          <w:sz w:val="28"/>
          <w:szCs w:val="28"/>
          <w:lang w:val="en-US"/>
        </w:rPr>
        <w:t>In economy A, the aging rate, i.e. the weight of the number of retirees as a proportion of the total population, increased by 1.5% in 2021. We also know that productivity grew by 2% and GDP per capita decreased by 1.2% in that same year.</w:t>
      </w:r>
    </w:p>
    <w:p w14:paraId="4EF080AB" w14:textId="77777777" w:rsidR="00685E68" w:rsidRPr="008A0BD9" w:rsidRDefault="00685E68" w:rsidP="00FD4EF8">
      <w:pPr>
        <w:pStyle w:val="Standard"/>
        <w:jc w:val="both"/>
        <w:rPr>
          <w:sz w:val="28"/>
          <w:szCs w:val="28"/>
          <w:lang w:val="en-US"/>
        </w:rPr>
      </w:pPr>
    </w:p>
    <w:p w14:paraId="7B850785" w14:textId="77C27A13" w:rsidR="00685E68" w:rsidRDefault="00FD4EF8" w:rsidP="00FD4EF8">
      <w:pPr>
        <w:pStyle w:val="Standard"/>
        <w:jc w:val="both"/>
        <w:rPr>
          <w:sz w:val="28"/>
          <w:szCs w:val="28"/>
          <w:lang w:val="en-US"/>
        </w:rPr>
      </w:pPr>
      <w:r w:rsidRPr="00FD4EF8">
        <w:rPr>
          <w:sz w:val="28"/>
          <w:szCs w:val="28"/>
          <w:lang w:val="en-US"/>
        </w:rPr>
        <w:t>1-</w:t>
      </w:r>
      <w:r>
        <w:rPr>
          <w:sz w:val="28"/>
          <w:szCs w:val="28"/>
          <w:lang w:val="en-US"/>
        </w:rPr>
        <w:t xml:space="preserve"> </w:t>
      </w:r>
      <w:r w:rsidRPr="008A0BD9">
        <w:rPr>
          <w:sz w:val="28"/>
          <w:szCs w:val="28"/>
          <w:lang w:val="en-US"/>
        </w:rPr>
        <w:t>(2 marks) What was the growth rate of the ratio between total employment and the number of retirees? Briefly explain any social factor that may have caused this evolution.</w:t>
      </w:r>
    </w:p>
    <w:p w14:paraId="1A72881E" w14:textId="77777777" w:rsidR="00FD4EF8" w:rsidRDefault="00FD4EF8" w:rsidP="00FD4EF8">
      <w:pPr>
        <w:pStyle w:val="Standard"/>
        <w:jc w:val="both"/>
        <w:rPr>
          <w:sz w:val="28"/>
          <w:szCs w:val="28"/>
          <w:lang w:val="en-US"/>
        </w:rPr>
      </w:pPr>
    </w:p>
    <w:p w14:paraId="0CE86DE8" w14:textId="60B44D66" w:rsidR="00FD4EF8" w:rsidRPr="00AC2470" w:rsidRDefault="00FD4EF8" w:rsidP="00FD4EF8">
      <w:pPr>
        <w:pStyle w:val="Standard"/>
        <w:jc w:val="both"/>
        <w:rPr>
          <w:b/>
          <w:bCs/>
          <w:iCs/>
          <w:lang w:val="en-US"/>
        </w:rPr>
      </w:pPr>
      <w:r w:rsidRPr="00AC2470">
        <w:rPr>
          <w:b/>
          <w:bCs/>
          <w:lang w:val="en-US"/>
        </w:rPr>
        <w:t xml:space="preserve">Answer: </w:t>
      </w:r>
      <m:oMath>
        <m:f>
          <m:fPr>
            <m:ctrlPr>
              <w:rPr>
                <w:rFonts w:ascii="Cambria Math" w:hAnsi="Cambria Math"/>
                <w:b/>
                <w:bCs/>
                <w:iCs/>
                <w:lang w:val="en-US"/>
              </w:rPr>
            </m:ctrlPr>
          </m:fPr>
          <m:num>
            <m:r>
              <m:rPr>
                <m:sty m:val="b"/>
              </m:rPr>
              <w:rPr>
                <w:rFonts w:ascii="Cambria Math" w:hAnsi="Cambria Math"/>
                <w:lang w:val="en-US"/>
              </w:rPr>
              <m:t>Y</m:t>
            </m:r>
          </m:num>
          <m:den>
            <m:r>
              <m:rPr>
                <m:sty m:val="b"/>
              </m:rPr>
              <w:rPr>
                <w:rFonts w:ascii="Cambria Math" w:hAnsi="Cambria Math"/>
                <w:lang w:val="en-US"/>
              </w:rPr>
              <m:t>N</m:t>
            </m:r>
          </m:den>
        </m:f>
        <m:r>
          <m:rPr>
            <m:sty m:val="b"/>
          </m:rPr>
          <w:rPr>
            <w:rFonts w:ascii="Cambria Math" w:hAnsi="Cambria Math"/>
            <w:lang w:val="en-US"/>
          </w:rPr>
          <m:t>=</m:t>
        </m:r>
        <m:f>
          <m:fPr>
            <m:ctrlPr>
              <w:rPr>
                <w:rFonts w:ascii="Cambria Math" w:hAnsi="Cambria Math"/>
                <w:b/>
                <w:bCs/>
                <w:iCs/>
                <w:lang w:val="en-US"/>
              </w:rPr>
            </m:ctrlPr>
          </m:fPr>
          <m:num>
            <m:r>
              <m:rPr>
                <m:sty m:val="b"/>
              </m:rPr>
              <w:rPr>
                <w:rFonts w:ascii="Cambria Math" w:hAnsi="Cambria Math"/>
                <w:lang w:val="en-US"/>
              </w:rPr>
              <m:t>Y</m:t>
            </m:r>
          </m:num>
          <m:den>
            <m:r>
              <m:rPr>
                <m:sty m:val="b"/>
              </m:rPr>
              <w:rPr>
                <w:rFonts w:ascii="Cambria Math" w:hAnsi="Cambria Math"/>
                <w:lang w:val="en-US"/>
              </w:rPr>
              <m:t>L</m:t>
            </m:r>
          </m:den>
        </m:f>
        <m:f>
          <m:fPr>
            <m:ctrlPr>
              <w:rPr>
                <w:rFonts w:ascii="Cambria Math" w:hAnsi="Cambria Math"/>
                <w:b/>
                <w:bCs/>
                <w:iCs/>
                <w:lang w:val="en-US"/>
              </w:rPr>
            </m:ctrlPr>
          </m:fPr>
          <m:num>
            <m:r>
              <m:rPr>
                <m:sty m:val="b"/>
              </m:rPr>
              <w:rPr>
                <w:rFonts w:ascii="Cambria Math" w:hAnsi="Cambria Math"/>
                <w:lang w:val="en-US"/>
              </w:rPr>
              <m:t>L</m:t>
            </m:r>
          </m:num>
          <m:den>
            <m:r>
              <m:rPr>
                <m:sty m:val="b"/>
              </m:rPr>
              <w:rPr>
                <w:rFonts w:ascii="Cambria Math" w:hAnsi="Cambria Math"/>
                <w:lang w:val="en-US"/>
              </w:rPr>
              <m:t>Nr</m:t>
            </m:r>
          </m:den>
        </m:f>
        <m:f>
          <m:fPr>
            <m:ctrlPr>
              <w:rPr>
                <w:rFonts w:ascii="Cambria Math" w:hAnsi="Cambria Math"/>
                <w:b/>
                <w:bCs/>
                <w:iCs/>
                <w:lang w:val="en-US"/>
              </w:rPr>
            </m:ctrlPr>
          </m:fPr>
          <m:num>
            <m:r>
              <m:rPr>
                <m:sty m:val="b"/>
              </m:rPr>
              <w:rPr>
                <w:rFonts w:ascii="Cambria Math" w:hAnsi="Cambria Math"/>
                <w:lang w:val="en-US"/>
              </w:rPr>
              <m:t>Nr</m:t>
            </m:r>
          </m:num>
          <m:den>
            <m:r>
              <m:rPr>
                <m:sty m:val="b"/>
              </m:rPr>
              <w:rPr>
                <w:rFonts w:ascii="Cambria Math" w:hAnsi="Cambria Math"/>
                <w:lang w:val="en-US"/>
              </w:rPr>
              <m:t>N</m:t>
            </m:r>
          </m:den>
        </m:f>
      </m:oMath>
    </w:p>
    <w:p w14:paraId="565960FE" w14:textId="22FDED45" w:rsidR="00FD4EF8" w:rsidRPr="007256D4" w:rsidRDefault="00FD4EF8" w:rsidP="00FD4EF8">
      <w:pPr>
        <w:pStyle w:val="Standard"/>
        <w:jc w:val="both"/>
        <w:rPr>
          <w:b/>
          <w:bCs/>
          <w:iCs/>
          <w:lang w:val="en-US"/>
        </w:rPr>
      </w:pPr>
    </w:p>
    <w:p w14:paraId="253E4B9C" w14:textId="434911D0" w:rsidR="00FD4EF8" w:rsidRPr="007256D4" w:rsidRDefault="00FD4EF8" w:rsidP="00FD4EF8">
      <w:pPr>
        <w:pStyle w:val="Standard"/>
        <w:jc w:val="both"/>
        <w:rPr>
          <w:b/>
          <w:bCs/>
          <w:iCs/>
          <w:lang w:val="en-US"/>
        </w:rPr>
      </w:pPr>
      <w:r w:rsidRPr="007256D4">
        <w:rPr>
          <w:b/>
          <w:bCs/>
          <w:iCs/>
          <w:lang w:val="en-US"/>
        </w:rPr>
        <w:t>N: total population</w:t>
      </w:r>
    </w:p>
    <w:p w14:paraId="77590FDF" w14:textId="56A74513" w:rsidR="00FD4EF8" w:rsidRPr="007256D4" w:rsidRDefault="00FD4EF8" w:rsidP="00FD4EF8">
      <w:pPr>
        <w:pStyle w:val="Standard"/>
        <w:jc w:val="both"/>
        <w:rPr>
          <w:b/>
          <w:bCs/>
          <w:iCs/>
          <w:lang w:val="en-US"/>
        </w:rPr>
      </w:pPr>
      <w:r w:rsidRPr="007256D4">
        <w:rPr>
          <w:b/>
          <w:bCs/>
          <w:iCs/>
          <w:lang w:val="en-US"/>
        </w:rPr>
        <w:t>L: total employment</w:t>
      </w:r>
    </w:p>
    <w:p w14:paraId="4763D820" w14:textId="55B4135B" w:rsidR="00FD4EF8" w:rsidRPr="00AC2470" w:rsidRDefault="00FD4EF8" w:rsidP="00FD4EF8">
      <w:pPr>
        <w:pStyle w:val="Standard"/>
        <w:jc w:val="both"/>
        <w:rPr>
          <w:b/>
          <w:bCs/>
          <w:iCs/>
          <w:lang w:val="en-US"/>
        </w:rPr>
      </w:pPr>
      <w:r w:rsidRPr="00AC2470">
        <w:rPr>
          <w:b/>
          <w:bCs/>
          <w:iCs/>
          <w:lang w:val="en-US"/>
        </w:rPr>
        <w:t>Nr: total number of retirees</w:t>
      </w:r>
    </w:p>
    <w:p w14:paraId="4D9189DA" w14:textId="514BD927" w:rsidR="00FD4EF8" w:rsidRPr="00AC2470" w:rsidRDefault="00000000" w:rsidP="00FD4EF8">
      <w:pPr>
        <w:pStyle w:val="Standard"/>
        <w:jc w:val="both"/>
        <w:rPr>
          <w:b/>
          <w:bCs/>
          <w:iCs/>
          <w:lang w:val="en-US"/>
        </w:rPr>
      </w:pPr>
      <m:oMath>
        <m:f>
          <m:fPr>
            <m:ctrlPr>
              <w:rPr>
                <w:rFonts w:ascii="Cambria Math" w:hAnsi="Cambria Math"/>
                <w:b/>
                <w:bCs/>
                <w:iCs/>
                <w:lang w:val="en-US"/>
              </w:rPr>
            </m:ctrlPr>
          </m:fPr>
          <m:num>
            <m:r>
              <m:rPr>
                <m:sty m:val="b"/>
              </m:rPr>
              <w:rPr>
                <w:rFonts w:ascii="Cambria Math" w:hAnsi="Cambria Math"/>
                <w:lang w:val="en-US"/>
              </w:rPr>
              <m:t>Y</m:t>
            </m:r>
          </m:num>
          <m:den>
            <m:r>
              <m:rPr>
                <m:sty m:val="b"/>
              </m:rPr>
              <w:rPr>
                <w:rFonts w:ascii="Cambria Math" w:hAnsi="Cambria Math"/>
                <w:lang w:val="en-US"/>
              </w:rPr>
              <m:t>L</m:t>
            </m:r>
          </m:den>
        </m:f>
      </m:oMath>
      <w:r w:rsidR="00FD4EF8" w:rsidRPr="00AC2470">
        <w:rPr>
          <w:b/>
          <w:bCs/>
          <w:iCs/>
          <w:lang w:val="en-US"/>
        </w:rPr>
        <w:t>: productivity</w:t>
      </w:r>
    </w:p>
    <w:p w14:paraId="7CE30D36" w14:textId="17BFE3DF" w:rsidR="00FD4EF8" w:rsidRPr="00AC2470" w:rsidRDefault="00000000" w:rsidP="00FD4EF8">
      <w:pPr>
        <w:pStyle w:val="Standard"/>
        <w:jc w:val="both"/>
        <w:rPr>
          <w:b/>
          <w:bCs/>
          <w:lang w:val="en-US"/>
        </w:rPr>
      </w:pPr>
      <m:oMath>
        <m:f>
          <m:fPr>
            <m:ctrlPr>
              <w:rPr>
                <w:rFonts w:ascii="Cambria Math" w:hAnsi="Cambria Math"/>
                <w:b/>
                <w:bCs/>
                <w:iCs/>
                <w:lang w:val="en-US"/>
              </w:rPr>
            </m:ctrlPr>
          </m:fPr>
          <m:num>
            <m:r>
              <m:rPr>
                <m:sty m:val="b"/>
              </m:rPr>
              <w:rPr>
                <w:rFonts w:ascii="Cambria Math" w:hAnsi="Cambria Math"/>
                <w:lang w:val="en-US"/>
              </w:rPr>
              <m:t>L</m:t>
            </m:r>
          </m:num>
          <m:den>
            <m:r>
              <m:rPr>
                <m:sty m:val="b"/>
              </m:rPr>
              <w:rPr>
                <w:rFonts w:ascii="Cambria Math" w:hAnsi="Cambria Math"/>
                <w:lang w:val="en-US"/>
              </w:rPr>
              <m:t>Nr</m:t>
            </m:r>
          </m:den>
        </m:f>
      </m:oMath>
      <w:r w:rsidR="00FD4EF8" w:rsidRPr="00AC2470">
        <w:rPr>
          <w:b/>
          <w:bCs/>
          <w:iCs/>
          <w:lang w:val="en-US"/>
        </w:rPr>
        <w:t>: ratio of employed people over retired people</w:t>
      </w:r>
    </w:p>
    <w:p w14:paraId="0AEB13DF" w14:textId="7AA48153" w:rsidR="00FD4EF8" w:rsidRPr="00AC2470" w:rsidRDefault="00000000" w:rsidP="00FD4EF8">
      <w:pPr>
        <w:pStyle w:val="Standard"/>
        <w:jc w:val="both"/>
        <w:rPr>
          <w:b/>
          <w:bCs/>
          <w:iCs/>
          <w:lang w:val="en-US"/>
        </w:rPr>
      </w:pPr>
      <m:oMath>
        <m:f>
          <m:fPr>
            <m:ctrlPr>
              <w:rPr>
                <w:rFonts w:ascii="Cambria Math" w:hAnsi="Cambria Math"/>
                <w:b/>
                <w:bCs/>
                <w:iCs/>
                <w:lang w:val="en-US"/>
              </w:rPr>
            </m:ctrlPr>
          </m:fPr>
          <m:num>
            <m:r>
              <m:rPr>
                <m:sty m:val="b"/>
              </m:rPr>
              <w:rPr>
                <w:rFonts w:ascii="Cambria Math" w:hAnsi="Cambria Math"/>
                <w:lang w:val="en-US"/>
              </w:rPr>
              <m:t>Nr</m:t>
            </m:r>
          </m:num>
          <m:den>
            <m:r>
              <m:rPr>
                <m:sty m:val="b"/>
              </m:rPr>
              <w:rPr>
                <w:rFonts w:ascii="Cambria Math" w:hAnsi="Cambria Math"/>
                <w:lang w:val="en-US"/>
              </w:rPr>
              <m:t>N</m:t>
            </m:r>
          </m:den>
        </m:f>
      </m:oMath>
      <w:r w:rsidR="00FD4EF8" w:rsidRPr="00AC2470">
        <w:rPr>
          <w:b/>
          <w:bCs/>
          <w:iCs/>
          <w:lang w:val="en-US"/>
        </w:rPr>
        <w:t>: share of retirees in total population</w:t>
      </w:r>
    </w:p>
    <w:p w14:paraId="776613A5" w14:textId="77777777" w:rsidR="00FD4EF8" w:rsidRPr="00AC2470" w:rsidRDefault="00FD4EF8" w:rsidP="00FD4EF8">
      <w:pPr>
        <w:pStyle w:val="Standard"/>
        <w:jc w:val="both"/>
        <w:rPr>
          <w:b/>
          <w:bCs/>
          <w:iCs/>
          <w:lang w:val="en-US"/>
        </w:rPr>
      </w:pPr>
    </w:p>
    <w:p w14:paraId="02D480E8" w14:textId="0A32748C" w:rsidR="00FD4EF8" w:rsidRPr="00AC2470" w:rsidRDefault="00AC2470" w:rsidP="00FD4EF8">
      <w:pPr>
        <w:widowControl/>
        <w:suppressAutoHyphens w:val="0"/>
        <w:autoSpaceDE w:val="0"/>
        <w:adjustRightInd w:val="0"/>
        <w:textAlignment w:val="auto"/>
        <w:rPr>
          <w:rFonts w:ascii="TimesNewRomanPSMT" w:eastAsia="TimesNewRomanPSMT" w:cs="TimesNewRomanPSMT"/>
          <w:b/>
          <w:bCs/>
          <w:sz w:val="26"/>
          <w:szCs w:val="26"/>
          <w:lang w:val="en-US"/>
        </w:rPr>
      </w:pPr>
      <m:oMath>
        <m:r>
          <m:rPr>
            <m:sty m:val="b"/>
          </m:rPr>
          <w:rPr>
            <w:rFonts w:ascii="Cambria Math" w:hAnsi="Cambria Math"/>
            <w:lang w:val="en-US"/>
          </w:rPr>
          <m:t>r</m:t>
        </m:r>
        <m:d>
          <m:dPr>
            <m:ctrlPr>
              <w:rPr>
                <w:rFonts w:ascii="Cambria Math" w:hAnsi="Cambria Math"/>
                <w:b/>
                <w:bCs/>
                <w:lang w:val="en-US"/>
              </w:rPr>
            </m:ctrlPr>
          </m:dPr>
          <m:e>
            <m:f>
              <m:fPr>
                <m:ctrlPr>
                  <w:rPr>
                    <w:rFonts w:ascii="Cambria Math" w:hAnsi="Cambria Math"/>
                    <w:b/>
                    <w:bCs/>
                    <w:lang w:val="en-US"/>
                  </w:rPr>
                </m:ctrlPr>
              </m:fPr>
              <m:num>
                <m:r>
                  <m:rPr>
                    <m:sty m:val="b"/>
                  </m:rPr>
                  <w:rPr>
                    <w:rFonts w:ascii="Cambria Math" w:hAnsi="Cambria Math"/>
                    <w:lang w:val="en-US"/>
                  </w:rPr>
                  <m:t>Y</m:t>
                </m:r>
              </m:num>
              <m:den>
                <m:r>
                  <m:rPr>
                    <m:sty m:val="b"/>
                  </m:rPr>
                  <w:rPr>
                    <w:rFonts w:ascii="Cambria Math" w:hAnsi="Cambria Math"/>
                    <w:lang w:val="en-US"/>
                  </w:rPr>
                  <m:t>N</m:t>
                </m:r>
              </m:den>
            </m:f>
          </m:e>
        </m:d>
        <m:r>
          <m:rPr>
            <m:sty m:val="b"/>
          </m:rPr>
          <w:rPr>
            <w:rFonts w:ascii="Cambria Math" w:hAnsi="Cambria Math"/>
            <w:lang w:val="en-US"/>
          </w:rPr>
          <m:t>=r</m:t>
        </m:r>
        <m:d>
          <m:dPr>
            <m:ctrlPr>
              <w:rPr>
                <w:rFonts w:ascii="Cambria Math" w:hAnsi="Cambria Math"/>
                <w:b/>
                <w:bCs/>
                <w:lang w:val="en-US"/>
              </w:rPr>
            </m:ctrlPr>
          </m:dPr>
          <m:e>
            <m:f>
              <m:fPr>
                <m:ctrlPr>
                  <w:rPr>
                    <w:rFonts w:ascii="Cambria Math" w:hAnsi="Cambria Math"/>
                    <w:b/>
                    <w:bCs/>
                    <w:lang w:val="en-US"/>
                  </w:rPr>
                </m:ctrlPr>
              </m:fPr>
              <m:num>
                <m:r>
                  <m:rPr>
                    <m:sty m:val="b"/>
                  </m:rPr>
                  <w:rPr>
                    <w:rFonts w:ascii="Cambria Math" w:hAnsi="Cambria Math"/>
                    <w:lang w:val="en-US"/>
                  </w:rPr>
                  <m:t>Y</m:t>
                </m:r>
              </m:num>
              <m:den>
                <m:r>
                  <m:rPr>
                    <m:sty m:val="b"/>
                  </m:rPr>
                  <w:rPr>
                    <w:rFonts w:ascii="Cambria Math" w:hAnsi="Cambria Math"/>
                    <w:lang w:val="en-US"/>
                  </w:rPr>
                  <m:t>L</m:t>
                </m:r>
              </m:den>
            </m:f>
          </m:e>
        </m:d>
        <m:r>
          <m:rPr>
            <m:sty m:val="b"/>
          </m:rPr>
          <w:rPr>
            <w:rFonts w:ascii="Cambria Math" w:hAnsi="Cambria Math"/>
            <w:lang w:val="en-US"/>
          </w:rPr>
          <m:t>+r</m:t>
        </m:r>
        <m:d>
          <m:dPr>
            <m:ctrlPr>
              <w:rPr>
                <w:rFonts w:ascii="Cambria Math" w:hAnsi="Cambria Math"/>
                <w:b/>
                <w:bCs/>
                <w:lang w:val="en-US"/>
              </w:rPr>
            </m:ctrlPr>
          </m:dPr>
          <m:e>
            <m:f>
              <m:fPr>
                <m:ctrlPr>
                  <w:rPr>
                    <w:rFonts w:ascii="Cambria Math" w:hAnsi="Cambria Math"/>
                    <w:b/>
                    <w:bCs/>
                    <w:lang w:val="en-US"/>
                  </w:rPr>
                </m:ctrlPr>
              </m:fPr>
              <m:num>
                <m:r>
                  <m:rPr>
                    <m:sty m:val="b"/>
                  </m:rPr>
                  <w:rPr>
                    <w:rFonts w:ascii="Cambria Math" w:hAnsi="Cambria Math"/>
                    <w:lang w:val="en-US"/>
                  </w:rPr>
                  <m:t>L</m:t>
                </m:r>
              </m:num>
              <m:den>
                <m:r>
                  <m:rPr>
                    <m:sty m:val="b"/>
                  </m:rPr>
                  <w:rPr>
                    <w:rFonts w:ascii="Cambria Math" w:hAnsi="Cambria Math"/>
                    <w:lang w:val="en-US"/>
                  </w:rPr>
                  <m:t>Nr</m:t>
                </m:r>
              </m:den>
            </m:f>
          </m:e>
        </m:d>
        <m:r>
          <m:rPr>
            <m:sty m:val="b"/>
          </m:rPr>
          <w:rPr>
            <w:rFonts w:ascii="Cambria Math" w:hAnsi="Cambria Math"/>
            <w:lang w:val="en-US"/>
          </w:rPr>
          <m:t>+r(</m:t>
        </m:r>
        <m:f>
          <m:fPr>
            <m:ctrlPr>
              <w:rPr>
                <w:rFonts w:ascii="Cambria Math" w:hAnsi="Cambria Math"/>
                <w:b/>
                <w:bCs/>
                <w:lang w:val="en-US"/>
              </w:rPr>
            </m:ctrlPr>
          </m:fPr>
          <m:num>
            <m:r>
              <m:rPr>
                <m:sty m:val="b"/>
              </m:rPr>
              <w:rPr>
                <w:rFonts w:ascii="Cambria Math" w:hAnsi="Cambria Math"/>
                <w:lang w:val="en-US"/>
              </w:rPr>
              <m:t>Nr</m:t>
            </m:r>
          </m:num>
          <m:den>
            <m:r>
              <m:rPr>
                <m:sty m:val="b"/>
              </m:rPr>
              <w:rPr>
                <w:rFonts w:ascii="Cambria Math" w:hAnsi="Cambria Math"/>
                <w:lang w:val="en-US"/>
              </w:rPr>
              <m:t>N</m:t>
            </m:r>
          </m:den>
        </m:f>
        <m:r>
          <m:rPr>
            <m:sty m:val="b"/>
          </m:rPr>
          <w:rPr>
            <w:rFonts w:ascii="Cambria Math" w:hAnsi="Cambria Math"/>
            <w:lang w:val="en-US"/>
          </w:rPr>
          <m:t>)</m:t>
        </m:r>
      </m:oMath>
      <w:r w:rsidRPr="00AC2470">
        <w:rPr>
          <w:rFonts w:ascii="TimesNewRomanPSMT" w:eastAsia="TimesNewRomanPSMT" w:cs="TimesNewRomanPSMT"/>
          <w:b/>
          <w:bCs/>
          <w:sz w:val="26"/>
          <w:szCs w:val="26"/>
          <w:lang w:val="en-US"/>
        </w:rPr>
        <w:t xml:space="preserve"> </w:t>
      </w:r>
      <w:r w:rsidRPr="00AC2470">
        <w:rPr>
          <w:rFonts w:ascii="TimesNewRomanPSMT" w:eastAsia="TimesNewRomanPSMT" w:cs="TimesNewRomanPSMT"/>
          <w:b/>
          <w:bCs/>
          <w:sz w:val="26"/>
          <w:szCs w:val="26"/>
          <w:lang w:val="en-US"/>
        </w:rPr>
        <w:sym w:font="Wingdings" w:char="F0F3"/>
      </w:r>
      <w:r w:rsidRPr="00AC2470">
        <w:rPr>
          <w:rFonts w:ascii="TimesNewRomanPSMT" w:eastAsia="TimesNewRomanPSMT" w:cs="TimesNewRomanPSMT"/>
          <w:b/>
          <w:bCs/>
          <w:sz w:val="26"/>
          <w:szCs w:val="26"/>
          <w:lang w:val="en-US"/>
        </w:rPr>
        <w:t xml:space="preserve"> </w:t>
      </w:r>
      <w:r w:rsidRPr="00AC2470">
        <w:rPr>
          <w:rFonts w:ascii="TimesNewRomanPSMT" w:eastAsia="TimesNewRomanPSMT" w:cs="TimesNewRomanPSMT"/>
          <w:b/>
          <w:bCs/>
          <w:sz w:val="22"/>
          <w:szCs w:val="22"/>
          <w:lang w:val="en-US"/>
        </w:rPr>
        <w:t xml:space="preserve">-0,012 = 0,02 + </w:t>
      </w:r>
      <m:oMath>
        <m:r>
          <m:rPr>
            <m:sty m:val="b"/>
          </m:rPr>
          <w:rPr>
            <w:rFonts w:ascii="Cambria Math" w:hAnsi="Cambria Math"/>
            <w:sz w:val="22"/>
            <w:szCs w:val="22"/>
            <w:lang w:val="en-US"/>
          </w:rPr>
          <m:t>r</m:t>
        </m:r>
        <m:d>
          <m:dPr>
            <m:ctrlPr>
              <w:rPr>
                <w:rFonts w:ascii="Cambria Math" w:hAnsi="Cambria Math"/>
                <w:b/>
                <w:bCs/>
                <w:sz w:val="22"/>
                <w:szCs w:val="22"/>
                <w:lang w:val="en-US"/>
              </w:rPr>
            </m:ctrlPr>
          </m:dPr>
          <m:e>
            <m:f>
              <m:fPr>
                <m:ctrlPr>
                  <w:rPr>
                    <w:rFonts w:ascii="Cambria Math" w:hAnsi="Cambria Math"/>
                    <w:b/>
                    <w:bCs/>
                    <w:sz w:val="22"/>
                    <w:szCs w:val="22"/>
                    <w:lang w:val="en-US"/>
                  </w:rPr>
                </m:ctrlPr>
              </m:fPr>
              <m:num>
                <m:r>
                  <m:rPr>
                    <m:sty m:val="b"/>
                  </m:rPr>
                  <w:rPr>
                    <w:rFonts w:ascii="Cambria Math" w:hAnsi="Cambria Math"/>
                    <w:sz w:val="22"/>
                    <w:szCs w:val="22"/>
                    <w:lang w:val="en-US"/>
                  </w:rPr>
                  <m:t>L</m:t>
                </m:r>
              </m:num>
              <m:den>
                <m:r>
                  <m:rPr>
                    <m:sty m:val="b"/>
                  </m:rPr>
                  <w:rPr>
                    <w:rFonts w:ascii="Cambria Math" w:hAnsi="Cambria Math"/>
                    <w:sz w:val="22"/>
                    <w:szCs w:val="22"/>
                    <w:lang w:val="en-US"/>
                  </w:rPr>
                  <m:t>Nr</m:t>
                </m:r>
              </m:den>
            </m:f>
          </m:e>
        </m:d>
      </m:oMath>
      <w:r w:rsidRPr="00AC2470">
        <w:rPr>
          <w:rFonts w:ascii="TimesNewRomanPSMT" w:eastAsia="TimesNewRomanPSMT" w:cs="TimesNewRomanPSMT"/>
          <w:b/>
          <w:bCs/>
          <w:sz w:val="22"/>
          <w:szCs w:val="22"/>
          <w:lang w:val="en-US"/>
        </w:rPr>
        <w:t xml:space="preserve"> + 0,015</w:t>
      </w:r>
      <w:r w:rsidRPr="00AC2470">
        <w:rPr>
          <w:rFonts w:ascii="TimesNewRomanPSMT" w:eastAsia="TimesNewRomanPSMT" w:cs="TimesNewRomanPSMT"/>
          <w:b/>
          <w:bCs/>
          <w:lang w:val="en-US"/>
        </w:rPr>
        <w:t xml:space="preserve"> </w:t>
      </w:r>
      <w:r w:rsidRPr="00AC2470">
        <w:rPr>
          <w:rFonts w:ascii="TimesNewRomanPSMT" w:eastAsia="TimesNewRomanPSMT" w:cs="TimesNewRomanPSMT"/>
          <w:b/>
          <w:bCs/>
          <w:sz w:val="26"/>
          <w:szCs w:val="26"/>
          <w:lang w:val="en-US"/>
        </w:rPr>
        <w:sym w:font="Wingdings" w:char="F0F3"/>
      </w:r>
      <w:r w:rsidRPr="00AC2470">
        <w:rPr>
          <w:rFonts w:ascii="TimesNewRomanPSMT" w:eastAsia="TimesNewRomanPSMT" w:cs="TimesNewRomanPSMT"/>
          <w:b/>
          <w:bCs/>
          <w:sz w:val="26"/>
          <w:szCs w:val="26"/>
          <w:lang w:val="en-US"/>
        </w:rPr>
        <w:t xml:space="preserve"> </w:t>
      </w:r>
      <m:oMath>
        <m:r>
          <m:rPr>
            <m:sty m:val="b"/>
          </m:rPr>
          <w:rPr>
            <w:rFonts w:ascii="Cambria Math" w:hAnsi="Cambria Math"/>
            <w:lang w:val="en-US"/>
          </w:rPr>
          <m:t>r</m:t>
        </m:r>
        <m:d>
          <m:dPr>
            <m:ctrlPr>
              <w:rPr>
                <w:rFonts w:ascii="Cambria Math" w:hAnsi="Cambria Math"/>
                <w:b/>
                <w:bCs/>
                <w:lang w:val="en-US"/>
              </w:rPr>
            </m:ctrlPr>
          </m:dPr>
          <m:e>
            <m:f>
              <m:fPr>
                <m:ctrlPr>
                  <w:rPr>
                    <w:rFonts w:ascii="Cambria Math" w:hAnsi="Cambria Math"/>
                    <w:b/>
                    <w:bCs/>
                    <w:lang w:val="en-US"/>
                  </w:rPr>
                </m:ctrlPr>
              </m:fPr>
              <m:num>
                <m:r>
                  <m:rPr>
                    <m:sty m:val="b"/>
                  </m:rPr>
                  <w:rPr>
                    <w:rFonts w:ascii="Cambria Math" w:hAnsi="Cambria Math"/>
                    <w:lang w:val="en-US"/>
                  </w:rPr>
                  <m:t>L</m:t>
                </m:r>
              </m:num>
              <m:den>
                <m:r>
                  <m:rPr>
                    <m:sty m:val="b"/>
                  </m:rPr>
                  <w:rPr>
                    <w:rFonts w:ascii="Cambria Math" w:hAnsi="Cambria Math"/>
                    <w:lang w:val="en-US"/>
                  </w:rPr>
                  <m:t>Nr</m:t>
                </m:r>
              </m:den>
            </m:f>
          </m:e>
        </m:d>
      </m:oMath>
      <w:r w:rsidRPr="00AC2470">
        <w:rPr>
          <w:rFonts w:ascii="TimesNewRomanPSMT" w:eastAsia="TimesNewRomanPSMT" w:cs="TimesNewRomanPSMT"/>
          <w:b/>
          <w:bCs/>
          <w:sz w:val="26"/>
          <w:szCs w:val="26"/>
          <w:lang w:val="en-US"/>
        </w:rPr>
        <w:t xml:space="preserve"> = </w:t>
      </w:r>
      <w:r w:rsidRPr="00AC2470">
        <w:rPr>
          <w:rFonts w:ascii="TimesNewRomanPSMT" w:eastAsia="TimesNewRomanPSMT" w:cs="TimesNewRomanPSMT"/>
          <w:b/>
          <w:bCs/>
          <w:sz w:val="22"/>
          <w:szCs w:val="22"/>
          <w:lang w:val="en-US"/>
        </w:rPr>
        <w:t>-0,047</w:t>
      </w:r>
    </w:p>
    <w:p w14:paraId="461CDFE0" w14:textId="77777777" w:rsidR="00AC2470" w:rsidRDefault="00AC2470" w:rsidP="00FD4EF8">
      <w:pPr>
        <w:widowControl/>
        <w:suppressAutoHyphens w:val="0"/>
        <w:autoSpaceDE w:val="0"/>
        <w:adjustRightInd w:val="0"/>
        <w:textAlignment w:val="auto"/>
        <w:rPr>
          <w:b/>
          <w:bCs/>
          <w:lang w:val="en-US"/>
        </w:rPr>
      </w:pPr>
    </w:p>
    <w:p w14:paraId="33DD7DE7" w14:textId="4CADE451" w:rsidR="00AC2470" w:rsidRPr="00AC2470" w:rsidRDefault="00AC2470" w:rsidP="009963D2">
      <w:pPr>
        <w:widowControl/>
        <w:suppressAutoHyphens w:val="0"/>
        <w:autoSpaceDE w:val="0"/>
        <w:adjustRightInd w:val="0"/>
        <w:jc w:val="both"/>
        <w:textAlignment w:val="auto"/>
        <w:rPr>
          <w:rFonts w:ascii="TimesNewRomanPSMT" w:eastAsia="TimesNewRomanPSMT" w:cs="TimesNewRomanPSMT"/>
          <w:b/>
          <w:bCs/>
          <w:kern w:val="0"/>
          <w:sz w:val="26"/>
          <w:szCs w:val="26"/>
          <w:lang w:val="en-US" w:bidi="ar-SA"/>
        </w:rPr>
      </w:pPr>
      <w:r w:rsidRPr="00AC2470">
        <w:rPr>
          <w:b/>
          <w:bCs/>
          <w:lang w:val="en-US"/>
        </w:rPr>
        <w:t xml:space="preserve">Several factors can explain this decrease in the </w:t>
      </w:r>
      <w:r w:rsidRPr="00AC2470">
        <w:rPr>
          <w:b/>
          <w:bCs/>
          <w:iCs/>
          <w:lang w:val="en-US"/>
        </w:rPr>
        <w:t xml:space="preserve">ratio of employed people over retired people: population ageing (lower birth rates and higher life expectancy), emigration, an increase in average schooling years, etc. </w:t>
      </w:r>
    </w:p>
    <w:p w14:paraId="0326D7AB" w14:textId="62CC2706" w:rsidR="00FD4EF8" w:rsidRPr="00AC2470" w:rsidRDefault="00FD4EF8" w:rsidP="009963D2">
      <w:pPr>
        <w:pStyle w:val="Standard"/>
        <w:jc w:val="both"/>
        <w:rPr>
          <w:sz w:val="28"/>
          <w:szCs w:val="28"/>
          <w:lang w:val="en-US"/>
        </w:rPr>
      </w:pPr>
    </w:p>
    <w:p w14:paraId="397E6CA2" w14:textId="77777777" w:rsidR="00685E68" w:rsidRPr="00AC2470" w:rsidRDefault="00685E68" w:rsidP="00FD4EF8">
      <w:pPr>
        <w:pStyle w:val="Standard"/>
        <w:jc w:val="both"/>
        <w:rPr>
          <w:sz w:val="28"/>
          <w:szCs w:val="28"/>
          <w:lang w:val="en-US"/>
        </w:rPr>
      </w:pPr>
    </w:p>
    <w:p w14:paraId="421A4B4F" w14:textId="77777777" w:rsidR="00685E68" w:rsidRPr="008A0BD9" w:rsidRDefault="00000000" w:rsidP="00FD4EF8">
      <w:pPr>
        <w:pStyle w:val="Standard"/>
        <w:jc w:val="both"/>
        <w:rPr>
          <w:sz w:val="28"/>
          <w:szCs w:val="28"/>
          <w:lang w:val="en-US"/>
        </w:rPr>
      </w:pPr>
      <w:r w:rsidRPr="008A0BD9">
        <w:rPr>
          <w:sz w:val="28"/>
          <w:szCs w:val="28"/>
          <w:lang w:val="en-US"/>
        </w:rPr>
        <w:t>2- (3 marks) If, in this economy, the social security system is financed exclusively by a 33% fee on the salary, if that 33% rate remains unchanged, and if the only expense of the social security system is the payment of old-age pensions, by how much should the average salary change so that the average pension can be increased by 3.5%? Explain your economic reasoning.</w:t>
      </w:r>
    </w:p>
    <w:p w14:paraId="05C7E1FB" w14:textId="77777777" w:rsidR="00685E68" w:rsidRDefault="00685E68" w:rsidP="00FD4EF8">
      <w:pPr>
        <w:pStyle w:val="Standard"/>
        <w:jc w:val="both"/>
        <w:rPr>
          <w:sz w:val="28"/>
          <w:szCs w:val="28"/>
          <w:lang w:val="en-US"/>
        </w:rPr>
      </w:pPr>
    </w:p>
    <w:p w14:paraId="2496F4C9" w14:textId="053972D7" w:rsidR="00010549" w:rsidRPr="00010549" w:rsidRDefault="00010549" w:rsidP="00FD4EF8">
      <w:pPr>
        <w:pStyle w:val="Standard"/>
        <w:jc w:val="both"/>
        <w:rPr>
          <w:b/>
          <w:bCs/>
          <w:lang w:val="en-US"/>
        </w:rPr>
      </w:pPr>
      <w:r w:rsidRPr="00010549">
        <w:rPr>
          <w:b/>
          <w:bCs/>
          <w:lang w:val="en-US"/>
        </w:rPr>
        <w:lastRenderedPageBreak/>
        <w:t xml:space="preserve">Answer: </w:t>
      </w:r>
    </w:p>
    <w:p w14:paraId="384473A9" w14:textId="77777777" w:rsidR="00010549" w:rsidRDefault="00010549" w:rsidP="00FD4EF8">
      <w:pPr>
        <w:pStyle w:val="Standard"/>
        <w:jc w:val="both"/>
        <w:rPr>
          <w:sz w:val="28"/>
          <w:szCs w:val="28"/>
          <w:lang w:val="en-US"/>
        </w:rPr>
      </w:pPr>
    </w:p>
    <w:p w14:paraId="26CBAD86" w14:textId="09EBA9AD" w:rsidR="00010549" w:rsidRPr="00010549" w:rsidRDefault="00010549" w:rsidP="00FD4EF8">
      <w:pPr>
        <w:pStyle w:val="Standard"/>
        <w:jc w:val="both"/>
        <w:rPr>
          <w:rFonts w:cs="Times New Roman"/>
          <w:b/>
          <w:bCs/>
          <w:lang w:val="en-US"/>
        </w:rPr>
      </w:pPr>
      <w:r w:rsidRPr="00010549">
        <w:rPr>
          <w:rFonts w:cs="Times New Roman"/>
          <w:b/>
          <w:bCs/>
          <w:lang w:val="en-US"/>
        </w:rPr>
        <w:t xml:space="preserve">Since </w:t>
      </w:r>
      <w:proofErr w:type="spellStart"/>
      <w:r w:rsidRPr="00010549">
        <w:rPr>
          <w:rFonts w:cs="Times New Roman"/>
          <w:b/>
          <w:bCs/>
          <w:lang w:val="en-US"/>
        </w:rPr>
        <w:t>w.</w:t>
      </w:r>
      <w:proofErr w:type="gramStart"/>
      <w:r w:rsidRPr="00010549">
        <w:rPr>
          <w:rFonts w:cs="Times New Roman"/>
          <w:b/>
          <w:bCs/>
          <w:lang w:val="en-US"/>
        </w:rPr>
        <w:t>L.b</w:t>
      </w:r>
      <w:proofErr w:type="spellEnd"/>
      <w:proofErr w:type="gramEnd"/>
      <w:r w:rsidRPr="00010549">
        <w:rPr>
          <w:rFonts w:cs="Times New Roman"/>
          <w:b/>
          <w:bCs/>
          <w:lang w:val="en-US"/>
        </w:rPr>
        <w:t xml:space="preserve"> = </w:t>
      </w:r>
      <w:proofErr w:type="spellStart"/>
      <w:r w:rsidRPr="00010549">
        <w:rPr>
          <w:rFonts w:cs="Times New Roman"/>
          <w:b/>
          <w:bCs/>
          <w:lang w:val="en-US"/>
        </w:rPr>
        <w:t>P.Nr</w:t>
      </w:r>
      <w:proofErr w:type="spellEnd"/>
      <w:r w:rsidRPr="00010549">
        <w:rPr>
          <w:rFonts w:cs="Times New Roman"/>
          <w:b/>
          <w:bCs/>
          <w:lang w:val="en-US"/>
        </w:rPr>
        <w:t>, we have: r(w) = r(P) – r(</w:t>
      </w:r>
      <m:oMath>
        <m:f>
          <m:fPr>
            <m:ctrlPr>
              <w:rPr>
                <w:rFonts w:ascii="Cambria Math" w:hAnsi="Cambria Math" w:cs="Times New Roman"/>
                <w:b/>
                <w:bCs/>
                <w:lang w:val="en-US"/>
              </w:rPr>
            </m:ctrlPr>
          </m:fPr>
          <m:num>
            <m:r>
              <m:rPr>
                <m:sty m:val="b"/>
              </m:rPr>
              <w:rPr>
                <w:rFonts w:ascii="Cambria Math" w:hAnsi="Cambria Math" w:cs="Times New Roman"/>
                <w:lang w:val="en-US"/>
              </w:rPr>
              <m:t>L</m:t>
            </m:r>
          </m:num>
          <m:den>
            <m:r>
              <m:rPr>
                <m:sty m:val="b"/>
              </m:rPr>
              <w:rPr>
                <w:rFonts w:ascii="Cambria Math" w:hAnsi="Cambria Math" w:cs="Times New Roman"/>
                <w:lang w:val="en-US"/>
              </w:rPr>
              <m:t>Nr</m:t>
            </m:r>
          </m:den>
        </m:f>
      </m:oMath>
      <w:r w:rsidRPr="00010549">
        <w:rPr>
          <w:rFonts w:cs="Times New Roman"/>
          <w:b/>
          <w:bCs/>
          <w:lang w:val="en-US"/>
        </w:rPr>
        <w:t>) – r(b), where b is the rate of contribution to Social Security, w is the average wage and P is the average pension.</w:t>
      </w:r>
    </w:p>
    <w:p w14:paraId="6CCACAD5" w14:textId="77777777" w:rsidR="00010549" w:rsidRPr="00010549" w:rsidRDefault="00010549" w:rsidP="00FD4EF8">
      <w:pPr>
        <w:pStyle w:val="Standard"/>
        <w:jc w:val="both"/>
        <w:rPr>
          <w:rFonts w:cs="Times New Roman"/>
          <w:b/>
          <w:bCs/>
          <w:lang w:val="en-US"/>
        </w:rPr>
      </w:pPr>
    </w:p>
    <w:p w14:paraId="0F9514EA" w14:textId="116AEE67" w:rsidR="00010549" w:rsidRPr="00010549" w:rsidRDefault="00010549" w:rsidP="00FD4EF8">
      <w:pPr>
        <w:pStyle w:val="Standard"/>
        <w:jc w:val="both"/>
        <w:rPr>
          <w:rFonts w:cs="Times New Roman"/>
          <w:b/>
          <w:bCs/>
          <w:lang w:val="en-US"/>
        </w:rPr>
      </w:pPr>
      <w:proofErr w:type="gramStart"/>
      <w:r w:rsidRPr="00010549">
        <w:rPr>
          <w:rFonts w:cs="Times New Roman"/>
          <w:b/>
          <w:bCs/>
          <w:lang w:val="en-US"/>
        </w:rPr>
        <w:t>In order to</w:t>
      </w:r>
      <w:proofErr w:type="gramEnd"/>
      <w:r w:rsidRPr="00010549">
        <w:rPr>
          <w:rFonts w:cs="Times New Roman"/>
          <w:b/>
          <w:bCs/>
          <w:lang w:val="en-US"/>
        </w:rPr>
        <w:t xml:space="preserve"> have r(P) = 0,035:</w:t>
      </w:r>
    </w:p>
    <w:p w14:paraId="54EA1AA9" w14:textId="77777777" w:rsidR="00010549" w:rsidRPr="00010549" w:rsidRDefault="00010549" w:rsidP="00FD4EF8">
      <w:pPr>
        <w:pStyle w:val="Standard"/>
        <w:jc w:val="both"/>
        <w:rPr>
          <w:rFonts w:cs="Times New Roman"/>
          <w:b/>
          <w:bCs/>
          <w:lang w:val="en-US"/>
        </w:rPr>
      </w:pPr>
    </w:p>
    <w:p w14:paraId="0B042291" w14:textId="1FEFEBC7" w:rsidR="00010549" w:rsidRPr="007256D4" w:rsidRDefault="00010549" w:rsidP="00FD4EF8">
      <w:pPr>
        <w:pStyle w:val="Standard"/>
        <w:jc w:val="both"/>
        <w:rPr>
          <w:rFonts w:cs="Times New Roman"/>
          <w:b/>
          <w:bCs/>
          <w:lang w:val="en-US"/>
        </w:rPr>
      </w:pPr>
      <w:r w:rsidRPr="007256D4">
        <w:rPr>
          <w:rFonts w:cs="Times New Roman"/>
          <w:b/>
          <w:bCs/>
          <w:lang w:val="en-US"/>
        </w:rPr>
        <w:t xml:space="preserve">r(w) = 0,035 – </w:t>
      </w:r>
      <w:proofErr w:type="gramStart"/>
      <w:r w:rsidRPr="007256D4">
        <w:rPr>
          <w:rFonts w:cs="Times New Roman"/>
          <w:b/>
          <w:bCs/>
          <w:lang w:val="en-US"/>
        </w:rPr>
        <w:t>( –</w:t>
      </w:r>
      <w:proofErr w:type="gramEnd"/>
      <w:r w:rsidRPr="007256D4">
        <w:rPr>
          <w:rFonts w:cs="Times New Roman"/>
          <w:b/>
          <w:bCs/>
          <w:lang w:val="en-US"/>
        </w:rPr>
        <w:t xml:space="preserve"> 0,047) – 0 = 0,082 or 8,2%</w:t>
      </w:r>
    </w:p>
    <w:p w14:paraId="555663A3" w14:textId="1F0C527C" w:rsidR="00010549" w:rsidRPr="007256D4" w:rsidRDefault="00010549" w:rsidP="00010549">
      <w:pPr>
        <w:widowControl/>
        <w:suppressAutoHyphens w:val="0"/>
        <w:autoSpaceDE w:val="0"/>
        <w:adjustRightInd w:val="0"/>
        <w:textAlignment w:val="auto"/>
        <w:rPr>
          <w:rFonts w:eastAsia="TimesNewRomanPSMT" w:cs="Times New Roman"/>
          <w:b/>
          <w:bCs/>
          <w:kern w:val="0"/>
          <w:lang w:val="en-US" w:bidi="ar-SA"/>
        </w:rPr>
      </w:pPr>
    </w:p>
    <w:p w14:paraId="7CCE5E81" w14:textId="361CE8C7" w:rsidR="00010549" w:rsidRPr="00010549" w:rsidRDefault="00010549" w:rsidP="009963D2">
      <w:pPr>
        <w:widowControl/>
        <w:suppressAutoHyphens w:val="0"/>
        <w:autoSpaceDE w:val="0"/>
        <w:adjustRightInd w:val="0"/>
        <w:jc w:val="both"/>
        <w:textAlignment w:val="auto"/>
        <w:rPr>
          <w:rFonts w:eastAsia="TimesNewRomanPSMT" w:cs="Times New Roman"/>
          <w:b/>
          <w:bCs/>
          <w:kern w:val="0"/>
          <w:lang w:val="en-US" w:bidi="ar-SA"/>
        </w:rPr>
      </w:pPr>
      <w:r w:rsidRPr="00010549">
        <w:rPr>
          <w:rFonts w:eastAsia="TimesNewRomanPSMT" w:cs="Times New Roman"/>
          <w:b/>
          <w:bCs/>
          <w:kern w:val="0"/>
          <w:lang w:val="en-US" w:bidi="ar-SA"/>
        </w:rPr>
        <w:t>Since the ratio of employed people to retired people has declined and the rate of contributions to Social Security has not changes, the only possibility for raising the average pension and maintain the equilibrium between revenues and expenditures of the Social Security system is to increase the revenue side of the system by raising the average wage.</w:t>
      </w:r>
    </w:p>
    <w:p w14:paraId="17C8E4B5" w14:textId="77777777" w:rsidR="00010549" w:rsidRPr="00010549" w:rsidRDefault="00010549" w:rsidP="00010549">
      <w:pPr>
        <w:widowControl/>
        <w:suppressAutoHyphens w:val="0"/>
        <w:autoSpaceDE w:val="0"/>
        <w:adjustRightInd w:val="0"/>
        <w:textAlignment w:val="auto"/>
        <w:rPr>
          <w:rFonts w:ascii="TimesNewRomanPSMT" w:eastAsia="TimesNewRomanPSMT" w:cs="TimesNewRomanPSMT"/>
          <w:kern w:val="0"/>
          <w:sz w:val="28"/>
          <w:szCs w:val="28"/>
          <w:lang w:val="en-US" w:bidi="ar-SA"/>
        </w:rPr>
      </w:pPr>
    </w:p>
    <w:p w14:paraId="60350A36" w14:textId="77777777" w:rsidR="00685E68" w:rsidRPr="008A0BD9" w:rsidRDefault="00000000" w:rsidP="00FD4EF8">
      <w:pPr>
        <w:pStyle w:val="Standard"/>
        <w:jc w:val="both"/>
        <w:rPr>
          <w:sz w:val="28"/>
          <w:szCs w:val="28"/>
          <w:lang w:val="en-US"/>
        </w:rPr>
      </w:pPr>
      <w:r w:rsidRPr="008A0BD9">
        <w:rPr>
          <w:sz w:val="28"/>
          <w:szCs w:val="28"/>
          <w:lang w:val="en-US"/>
        </w:rPr>
        <w:t xml:space="preserve">3- (1 mark) In the context of a recession, should the State reduce pensions </w:t>
      </w:r>
      <w:proofErr w:type="gramStart"/>
      <w:r w:rsidRPr="008A0BD9">
        <w:rPr>
          <w:sz w:val="28"/>
          <w:szCs w:val="28"/>
          <w:lang w:val="en-US"/>
        </w:rPr>
        <w:t>in order to</w:t>
      </w:r>
      <w:proofErr w:type="gramEnd"/>
      <w:r w:rsidRPr="008A0BD9">
        <w:rPr>
          <w:sz w:val="28"/>
          <w:szCs w:val="28"/>
          <w:lang w:val="en-US"/>
        </w:rPr>
        <w:t xml:space="preserve"> reduce the deficit and the long-term effect on public debt? Briefly discuss this option.</w:t>
      </w:r>
    </w:p>
    <w:p w14:paraId="6DD5A403" w14:textId="77777777" w:rsidR="00685E68" w:rsidRDefault="00685E68" w:rsidP="00FD4EF8">
      <w:pPr>
        <w:pStyle w:val="Standard"/>
        <w:jc w:val="both"/>
        <w:rPr>
          <w:sz w:val="28"/>
          <w:szCs w:val="28"/>
          <w:lang w:val="en-US"/>
        </w:rPr>
      </w:pPr>
    </w:p>
    <w:p w14:paraId="6762845B" w14:textId="64B47483" w:rsidR="00010549" w:rsidRPr="00156DA5" w:rsidRDefault="00010549" w:rsidP="00FD4EF8">
      <w:pPr>
        <w:pStyle w:val="Standard"/>
        <w:jc w:val="both"/>
        <w:rPr>
          <w:b/>
          <w:bCs/>
          <w:lang w:val="en-US"/>
        </w:rPr>
      </w:pPr>
      <w:r w:rsidRPr="00156DA5">
        <w:rPr>
          <w:b/>
          <w:bCs/>
          <w:lang w:val="en-US"/>
        </w:rPr>
        <w:t xml:space="preserve">Answer: there are reasons to believe that this would not be an adequate approach. </w:t>
      </w:r>
      <w:r w:rsidR="00156DA5" w:rsidRPr="00156DA5">
        <w:rPr>
          <w:b/>
          <w:bCs/>
          <w:lang w:val="en-US"/>
        </w:rPr>
        <w:t>On the one hand, reducing the average pension may increase income inequality in this country. On the other hand, it reduces household disposable income and therefore reduces aggregate demand, which could worsen the economic crisis. In Portugal, it is worth noting that decreasing pensions is unconstitutional.</w:t>
      </w:r>
    </w:p>
    <w:p w14:paraId="6472E2E6" w14:textId="77777777" w:rsidR="00010549" w:rsidRDefault="00010549" w:rsidP="00FD4EF8">
      <w:pPr>
        <w:pStyle w:val="Standard"/>
        <w:jc w:val="both"/>
        <w:rPr>
          <w:sz w:val="28"/>
          <w:szCs w:val="28"/>
          <w:lang w:val="en-US"/>
        </w:rPr>
      </w:pPr>
    </w:p>
    <w:p w14:paraId="38020498" w14:textId="77777777" w:rsidR="00685E68" w:rsidRPr="008A0BD9" w:rsidRDefault="00685E68" w:rsidP="00FD4EF8">
      <w:pPr>
        <w:pStyle w:val="Standard"/>
        <w:jc w:val="both"/>
        <w:rPr>
          <w:sz w:val="28"/>
          <w:szCs w:val="28"/>
          <w:lang w:val="en-US"/>
        </w:rPr>
      </w:pPr>
    </w:p>
    <w:p w14:paraId="40771EA6" w14:textId="77777777" w:rsidR="00685E68" w:rsidRPr="008A0BD9" w:rsidRDefault="00000000" w:rsidP="00FD4EF8">
      <w:pPr>
        <w:pStyle w:val="Textbody"/>
        <w:jc w:val="both"/>
        <w:rPr>
          <w:b/>
          <w:color w:val="000000"/>
          <w:sz w:val="28"/>
          <w:szCs w:val="28"/>
          <w:lang w:val="en-US"/>
        </w:rPr>
      </w:pPr>
      <w:r w:rsidRPr="008A0BD9">
        <w:rPr>
          <w:b/>
          <w:color w:val="000000"/>
          <w:sz w:val="28"/>
          <w:szCs w:val="28"/>
          <w:lang w:val="en-US"/>
        </w:rPr>
        <w:t>Group 3 (6 marks)</w:t>
      </w:r>
    </w:p>
    <w:p w14:paraId="34DFA191" w14:textId="77777777" w:rsidR="00685E68" w:rsidRPr="008A0BD9" w:rsidRDefault="00000000" w:rsidP="00FD4EF8">
      <w:pPr>
        <w:pStyle w:val="Textbody"/>
        <w:widowControl/>
        <w:spacing w:after="0"/>
        <w:jc w:val="both"/>
        <w:rPr>
          <w:color w:val="000000"/>
          <w:sz w:val="28"/>
          <w:szCs w:val="28"/>
          <w:lang w:val="en-US"/>
        </w:rPr>
      </w:pPr>
      <w:r w:rsidRPr="008A0BD9">
        <w:rPr>
          <w:color w:val="000000"/>
          <w:sz w:val="28"/>
          <w:szCs w:val="28"/>
          <w:lang w:val="en-US"/>
        </w:rPr>
        <w:t xml:space="preserve">The government of country A, whose economy behaves according to the Harrod-Domar model, has set a target for its country's GDP to increase from 200 billion currency units in 2021 to 240 billion </w:t>
      </w:r>
      <w:proofErr w:type="spellStart"/>
      <w:r w:rsidRPr="008A0BD9">
        <w:rPr>
          <w:color w:val="000000"/>
          <w:sz w:val="28"/>
          <w:szCs w:val="28"/>
          <w:lang w:val="en-US"/>
        </w:rPr>
        <w:t>c.u.</w:t>
      </w:r>
      <w:proofErr w:type="spellEnd"/>
      <w:r w:rsidRPr="008A0BD9">
        <w:rPr>
          <w:color w:val="000000"/>
          <w:sz w:val="28"/>
          <w:szCs w:val="28"/>
          <w:lang w:val="en-US"/>
        </w:rPr>
        <w:t xml:space="preserve"> in 2026.</w:t>
      </w:r>
    </w:p>
    <w:p w14:paraId="02461AA9" w14:textId="77777777" w:rsidR="00685E68" w:rsidRPr="008A0BD9" w:rsidRDefault="00685E68" w:rsidP="00FD4EF8">
      <w:pPr>
        <w:pStyle w:val="Textbody"/>
        <w:widowControl/>
        <w:spacing w:after="0"/>
        <w:jc w:val="both"/>
        <w:rPr>
          <w:color w:val="000000"/>
          <w:sz w:val="28"/>
          <w:szCs w:val="28"/>
          <w:lang w:val="en-US"/>
        </w:rPr>
      </w:pPr>
    </w:p>
    <w:p w14:paraId="567976D9" w14:textId="77777777" w:rsidR="00685E68" w:rsidRPr="008A0BD9" w:rsidRDefault="00000000" w:rsidP="00FD4EF8">
      <w:pPr>
        <w:pStyle w:val="Textbody"/>
        <w:widowControl/>
        <w:spacing w:after="0"/>
        <w:jc w:val="both"/>
        <w:rPr>
          <w:color w:val="000000"/>
          <w:sz w:val="28"/>
          <w:szCs w:val="28"/>
          <w:lang w:val="en-US"/>
        </w:rPr>
      </w:pPr>
      <w:r w:rsidRPr="008A0BD9">
        <w:rPr>
          <w:color w:val="000000"/>
          <w:sz w:val="28"/>
          <w:szCs w:val="28"/>
          <w:lang w:val="en-US"/>
        </w:rPr>
        <w:t>1. (2 marks) If over these five years the savings rate is 14% per year and the average productivity of physical capital is equal to 0.2, show that the government's objective cannot be achieved.</w:t>
      </w:r>
    </w:p>
    <w:p w14:paraId="0CD1382E" w14:textId="77777777" w:rsidR="00685E68" w:rsidRDefault="00685E68" w:rsidP="00FD4EF8">
      <w:pPr>
        <w:pStyle w:val="Textbody"/>
        <w:widowControl/>
        <w:spacing w:after="0"/>
        <w:jc w:val="both"/>
        <w:rPr>
          <w:color w:val="000000"/>
          <w:sz w:val="28"/>
          <w:szCs w:val="28"/>
          <w:lang w:val="en-US"/>
        </w:rPr>
      </w:pPr>
    </w:p>
    <w:p w14:paraId="2498A29C" w14:textId="2F8F5C9F" w:rsidR="004C32CC" w:rsidRPr="004C32CC" w:rsidRDefault="004C32CC" w:rsidP="00FD4EF8">
      <w:pPr>
        <w:pStyle w:val="Textbody"/>
        <w:widowControl/>
        <w:spacing w:after="0"/>
        <w:jc w:val="both"/>
        <w:rPr>
          <w:b/>
          <w:bCs/>
          <w:color w:val="000000"/>
          <w:lang w:val="en-US"/>
        </w:rPr>
      </w:pPr>
      <w:r w:rsidRPr="004C32CC">
        <w:rPr>
          <w:b/>
          <w:bCs/>
          <w:color w:val="000000"/>
          <w:lang w:val="en-US"/>
        </w:rPr>
        <w:t>Answer:</w:t>
      </w:r>
    </w:p>
    <w:p w14:paraId="37AF0803" w14:textId="77777777" w:rsidR="004C32CC" w:rsidRPr="004C32CC" w:rsidRDefault="004C32CC" w:rsidP="00FD4EF8">
      <w:pPr>
        <w:pStyle w:val="Textbody"/>
        <w:widowControl/>
        <w:spacing w:after="0"/>
        <w:jc w:val="both"/>
        <w:rPr>
          <w:b/>
          <w:bCs/>
          <w:color w:val="000000"/>
          <w:sz w:val="28"/>
          <w:szCs w:val="28"/>
          <w:lang w:val="en-US"/>
        </w:rPr>
      </w:pPr>
    </w:p>
    <w:p w14:paraId="2C0EFEAD" w14:textId="605081F2" w:rsidR="003F3BCC" w:rsidRPr="009963D2" w:rsidRDefault="003F3BCC" w:rsidP="004C32CC">
      <w:pPr>
        <w:widowControl/>
        <w:suppressAutoHyphens w:val="0"/>
        <w:autoSpaceDE w:val="0"/>
        <w:adjustRightInd w:val="0"/>
        <w:textAlignment w:val="auto"/>
        <w:rPr>
          <w:rFonts w:eastAsia="TimesNewRomanPSMT" w:cs="Times New Roman"/>
          <w:b/>
          <w:bCs/>
          <w:kern w:val="0"/>
          <w:lang w:val="en-US" w:bidi="ar-SA"/>
        </w:rPr>
      </w:pPr>
      <w:r w:rsidRPr="009963D2">
        <w:rPr>
          <w:rFonts w:eastAsia="TimesNewRomanPSMT" w:cs="Times New Roman"/>
          <w:b/>
          <w:bCs/>
          <w:kern w:val="0"/>
          <w:lang w:val="en-US" w:bidi="ar-SA"/>
        </w:rPr>
        <w:t xml:space="preserve">s </w:t>
      </w:r>
      <w:r w:rsidR="004C32CC" w:rsidRPr="009963D2">
        <w:rPr>
          <w:rFonts w:eastAsia="TimesNewRomanPSMT" w:cs="Times New Roman"/>
          <w:b/>
          <w:bCs/>
          <w:kern w:val="0"/>
          <w:lang w:val="en-US" w:bidi="ar-SA"/>
        </w:rPr>
        <w:t>=</w:t>
      </w:r>
      <w:r w:rsidRPr="009963D2">
        <w:rPr>
          <w:rFonts w:eastAsia="TimesNewRomanPSMT" w:cs="Times New Roman"/>
          <w:b/>
          <w:bCs/>
          <w:kern w:val="0"/>
          <w:lang w:val="en-US" w:bidi="ar-SA"/>
        </w:rPr>
        <w:t xml:space="preserve"> </w:t>
      </w:r>
      <w:r w:rsidR="004C32CC" w:rsidRPr="009963D2">
        <w:rPr>
          <w:rFonts w:eastAsia="TimesNewRomanPSMT" w:cs="Times New Roman"/>
          <w:b/>
          <w:bCs/>
          <w:kern w:val="0"/>
          <w:lang w:val="en-US" w:bidi="ar-SA"/>
        </w:rPr>
        <w:t xml:space="preserve">0,14 </w:t>
      </w:r>
    </w:p>
    <w:p w14:paraId="25C7A7E8" w14:textId="5F680EF9" w:rsidR="004C32CC" w:rsidRPr="009963D2" w:rsidRDefault="004C32CC" w:rsidP="004C32CC">
      <w:pPr>
        <w:widowControl/>
        <w:suppressAutoHyphens w:val="0"/>
        <w:autoSpaceDE w:val="0"/>
        <w:adjustRightInd w:val="0"/>
        <w:textAlignment w:val="auto"/>
        <w:rPr>
          <w:rFonts w:eastAsia="TimesNewRomanPSMT" w:cs="Times New Roman"/>
          <w:b/>
          <w:bCs/>
          <w:kern w:val="0"/>
          <w:lang w:val="en-US" w:bidi="ar-SA"/>
        </w:rPr>
      </w:pPr>
      <w:r w:rsidRPr="009963D2">
        <w:rPr>
          <w:rFonts w:eastAsia="TimesNewRomanPSMT" w:cs="Times New Roman"/>
          <w:b/>
          <w:bCs/>
          <w:kern w:val="0"/>
          <w:lang w:val="en-US" w:bidi="ar-SA"/>
        </w:rPr>
        <w:t>v</w:t>
      </w:r>
      <w:r w:rsidR="003F3BCC" w:rsidRPr="009963D2">
        <w:rPr>
          <w:rFonts w:eastAsia="TimesNewRomanPSMT" w:cs="Times New Roman"/>
          <w:b/>
          <w:bCs/>
          <w:kern w:val="0"/>
          <w:lang w:val="en-US" w:bidi="ar-SA"/>
        </w:rPr>
        <w:t xml:space="preserve"> </w:t>
      </w:r>
      <w:r w:rsidRPr="009963D2">
        <w:rPr>
          <w:rFonts w:eastAsia="TimesNewRomanPSMT" w:cs="Times New Roman"/>
          <w:b/>
          <w:bCs/>
          <w:kern w:val="0"/>
          <w:lang w:val="en-US" w:bidi="ar-SA"/>
        </w:rPr>
        <w:t>=</w:t>
      </w:r>
      <w:r w:rsidR="003F3BCC" w:rsidRPr="009963D2">
        <w:rPr>
          <w:rFonts w:eastAsia="TimesNewRomanPSMT" w:cs="Times New Roman"/>
          <w:b/>
          <w:bCs/>
          <w:kern w:val="0"/>
          <w:lang w:val="en-US" w:bidi="ar-SA"/>
        </w:rPr>
        <w:t xml:space="preserve"> </w:t>
      </w:r>
      <m:oMath>
        <m:f>
          <m:fPr>
            <m:ctrlPr>
              <w:rPr>
                <w:rFonts w:ascii="Cambria Math" w:eastAsia="TimesNewRomanPSMT" w:hAnsi="Cambria Math" w:cs="Times New Roman"/>
                <w:b/>
                <w:bCs/>
                <w:i/>
                <w:kern w:val="0"/>
                <w:lang w:bidi="ar-SA"/>
              </w:rPr>
            </m:ctrlPr>
          </m:fPr>
          <m:num>
            <m:r>
              <m:rPr>
                <m:sty m:val="bi"/>
              </m:rPr>
              <w:rPr>
                <w:rFonts w:ascii="Cambria Math" w:eastAsia="TimesNewRomanPSMT" w:hAnsi="Cambria Math" w:cs="Times New Roman"/>
                <w:kern w:val="0"/>
                <w:lang w:bidi="ar-SA"/>
              </w:rPr>
              <m:t>1</m:t>
            </m:r>
          </m:num>
          <m:den>
            <m:r>
              <m:rPr>
                <m:sty m:val="bi"/>
              </m:rPr>
              <w:rPr>
                <w:rFonts w:ascii="Cambria Math" w:eastAsia="TimesNewRomanPSMT" w:hAnsi="Cambria Math" w:cs="Times New Roman"/>
                <w:kern w:val="0"/>
                <w:lang w:bidi="ar-SA"/>
              </w:rPr>
              <m:t>0</m:t>
            </m:r>
            <m:r>
              <m:rPr>
                <m:sty m:val="bi"/>
              </m:rPr>
              <w:rPr>
                <w:rFonts w:ascii="Cambria Math" w:eastAsia="TimesNewRomanPSMT" w:hAnsi="Cambria Math" w:cs="Times New Roman"/>
                <w:kern w:val="0"/>
                <w:lang w:val="en-US" w:bidi="ar-SA"/>
              </w:rPr>
              <m:t>,</m:t>
            </m:r>
            <m:r>
              <m:rPr>
                <m:sty m:val="bi"/>
              </m:rPr>
              <w:rPr>
                <w:rFonts w:ascii="Cambria Math" w:eastAsia="TimesNewRomanPSMT" w:hAnsi="Cambria Math" w:cs="Times New Roman"/>
                <w:kern w:val="0"/>
                <w:lang w:bidi="ar-SA"/>
              </w:rPr>
              <m:t>2</m:t>
            </m:r>
          </m:den>
        </m:f>
      </m:oMath>
      <w:r w:rsidR="003F3BCC" w:rsidRPr="009963D2">
        <w:rPr>
          <w:rFonts w:eastAsia="TimesNewRomanPSMT" w:cs="Times New Roman"/>
          <w:b/>
          <w:bCs/>
          <w:kern w:val="0"/>
          <w:lang w:val="en-US" w:bidi="ar-SA"/>
        </w:rPr>
        <w:t xml:space="preserve"> </w:t>
      </w:r>
      <w:r w:rsidRPr="009963D2">
        <w:rPr>
          <w:rFonts w:eastAsia="TimesNewRomanPSMT" w:cs="Times New Roman"/>
          <w:b/>
          <w:bCs/>
          <w:kern w:val="0"/>
          <w:lang w:val="en-US" w:bidi="ar-SA"/>
        </w:rPr>
        <w:t>=</w:t>
      </w:r>
      <w:r w:rsidR="003F3BCC" w:rsidRPr="009963D2">
        <w:rPr>
          <w:rFonts w:eastAsia="TimesNewRomanPSMT" w:cs="Times New Roman"/>
          <w:b/>
          <w:bCs/>
          <w:kern w:val="0"/>
          <w:lang w:val="en-US" w:bidi="ar-SA"/>
        </w:rPr>
        <w:t xml:space="preserve"> </w:t>
      </w:r>
      <w:r w:rsidRPr="009963D2">
        <w:rPr>
          <w:rFonts w:eastAsia="TimesNewRomanPSMT" w:cs="Times New Roman"/>
          <w:b/>
          <w:bCs/>
          <w:kern w:val="0"/>
          <w:lang w:val="en-US" w:bidi="ar-SA"/>
        </w:rPr>
        <w:t>5</w:t>
      </w:r>
    </w:p>
    <w:p w14:paraId="7D8A1D40" w14:textId="77777777" w:rsidR="004C32CC" w:rsidRPr="009963D2" w:rsidRDefault="004C32CC" w:rsidP="004C32CC">
      <w:pPr>
        <w:widowControl/>
        <w:suppressAutoHyphens w:val="0"/>
        <w:autoSpaceDE w:val="0"/>
        <w:adjustRightInd w:val="0"/>
        <w:textAlignment w:val="auto"/>
        <w:rPr>
          <w:rFonts w:eastAsia="TimesNewRomanPSMT" w:cs="Times New Roman"/>
          <w:b/>
          <w:bCs/>
          <w:kern w:val="0"/>
          <w:lang w:val="en-US" w:bidi="ar-SA"/>
        </w:rPr>
      </w:pPr>
    </w:p>
    <w:p w14:paraId="778129CC" w14:textId="3253BFD5" w:rsidR="004C32CC" w:rsidRPr="004C32CC" w:rsidRDefault="00000000" w:rsidP="004C32CC">
      <w:pPr>
        <w:widowControl/>
        <w:suppressAutoHyphens w:val="0"/>
        <w:autoSpaceDE w:val="0"/>
        <w:adjustRightInd w:val="0"/>
        <w:textAlignment w:val="auto"/>
        <w:rPr>
          <w:rFonts w:eastAsia="TimesNewRomanPSMT" w:cs="Times New Roman"/>
          <w:b/>
          <w:bCs/>
          <w:kern w:val="0"/>
          <w:lang w:val="en-US" w:bidi="ar-SA"/>
        </w:rPr>
      </w:pPr>
      <m:oMath>
        <m:f>
          <m:fPr>
            <m:ctrlPr>
              <w:rPr>
                <w:rFonts w:ascii="Cambria Math" w:eastAsia="TimesNewRomanPSMT" w:hAnsi="Cambria Math" w:cs="Times New Roman"/>
                <w:b/>
                <w:bCs/>
                <w:iCs/>
                <w:kern w:val="0"/>
                <w:lang w:bidi="ar-SA"/>
              </w:rPr>
            </m:ctrlPr>
          </m:fPr>
          <m:num>
            <m:r>
              <m:rPr>
                <m:sty m:val="b"/>
              </m:rPr>
              <w:rPr>
                <w:rFonts w:ascii="Cambria Math" w:eastAsia="TimesNewRomanPSMT" w:hAnsi="Cambria Math" w:cs="Times New Roman"/>
                <w:kern w:val="0"/>
                <w:lang w:val="en-US" w:bidi="ar-SA"/>
              </w:rPr>
              <m:t>s</m:t>
            </m:r>
          </m:num>
          <m:den>
            <m:r>
              <m:rPr>
                <m:sty m:val="b"/>
              </m:rPr>
              <w:rPr>
                <w:rFonts w:ascii="Cambria Math" w:eastAsia="TimesNewRomanPSMT" w:hAnsi="Cambria Math" w:cs="Times New Roman"/>
                <w:kern w:val="0"/>
                <w:lang w:val="en-US" w:bidi="ar-SA"/>
              </w:rPr>
              <m:t>v</m:t>
            </m:r>
          </m:den>
        </m:f>
      </m:oMath>
      <w:r w:rsidR="004C32CC" w:rsidRPr="004C32CC">
        <w:rPr>
          <w:rFonts w:eastAsia="TimesNewRomanPSMT" w:cs="Times New Roman"/>
          <w:b/>
          <w:bCs/>
          <w:iCs/>
          <w:kern w:val="0"/>
          <w:lang w:val="en-US" w:bidi="ar-SA"/>
        </w:rPr>
        <w:t xml:space="preserve"> </w:t>
      </w:r>
      <w:r w:rsidR="004C32CC" w:rsidRPr="004C32CC">
        <w:rPr>
          <w:rFonts w:eastAsia="TimesNewRomanPSMT" w:cs="Times New Roman"/>
          <w:b/>
          <w:bCs/>
          <w:kern w:val="0"/>
          <w:lang w:val="en-US" w:bidi="ar-SA"/>
        </w:rPr>
        <w:t xml:space="preserve">= </w:t>
      </w:r>
      <m:oMath>
        <m:f>
          <m:fPr>
            <m:ctrlPr>
              <w:rPr>
                <w:rFonts w:ascii="Cambria Math" w:eastAsia="TimesNewRomanPSMT" w:hAnsi="Cambria Math" w:cs="Times New Roman"/>
                <w:b/>
                <w:bCs/>
                <w:i/>
                <w:kern w:val="0"/>
                <w:lang w:bidi="ar-SA"/>
              </w:rPr>
            </m:ctrlPr>
          </m:fPr>
          <m:num>
            <m:r>
              <m:rPr>
                <m:sty m:val="bi"/>
              </m:rPr>
              <w:rPr>
                <w:rFonts w:ascii="Cambria Math" w:eastAsia="TimesNewRomanPSMT" w:hAnsi="Cambria Math" w:cs="Times New Roman"/>
                <w:kern w:val="0"/>
                <w:lang w:val="en-US" w:bidi="ar-SA"/>
              </w:rPr>
              <m:t>0,14</m:t>
            </m:r>
          </m:num>
          <m:den>
            <m:r>
              <m:rPr>
                <m:sty m:val="bi"/>
              </m:rPr>
              <w:rPr>
                <w:rFonts w:ascii="Cambria Math" w:eastAsia="TimesNewRomanPSMT" w:hAnsi="Cambria Math" w:cs="Times New Roman"/>
                <w:kern w:val="0"/>
                <w:lang w:val="en-US" w:bidi="ar-SA"/>
              </w:rPr>
              <m:t>5</m:t>
            </m:r>
          </m:den>
        </m:f>
      </m:oMath>
      <w:r w:rsidR="004C32CC" w:rsidRPr="004C32CC">
        <w:rPr>
          <w:rFonts w:eastAsia="TimesNewRomanPSMT" w:cs="Times New Roman"/>
          <w:b/>
          <w:bCs/>
          <w:kern w:val="0"/>
          <w:lang w:val="en-US" w:bidi="ar-SA"/>
        </w:rPr>
        <w:t xml:space="preserve"> = 0,028, meaning that</w:t>
      </w:r>
      <w:r w:rsidR="009963D2">
        <w:rPr>
          <w:rFonts w:eastAsia="TimesNewRomanPSMT" w:cs="Times New Roman"/>
          <w:b/>
          <w:bCs/>
          <w:kern w:val="0"/>
          <w:lang w:val="en-US" w:bidi="ar-SA"/>
        </w:rPr>
        <w:t xml:space="preserve"> </w:t>
      </w:r>
      <m:oMath>
        <m:sSup>
          <m:sSupPr>
            <m:ctrlPr>
              <w:rPr>
                <w:rFonts w:ascii="Cambria Math" w:eastAsia="TimesNewRomanPSMT" w:hAnsi="Cambria Math" w:cs="Times New Roman"/>
                <w:b/>
                <w:bCs/>
                <w:iCs/>
                <w:kern w:val="0"/>
                <w:lang w:val="en-US" w:bidi="ar-SA"/>
              </w:rPr>
            </m:ctrlPr>
          </m:sSupPr>
          <m:e>
            <m:r>
              <m:rPr>
                <m:sty m:val="b"/>
              </m:rPr>
              <w:rPr>
                <w:rFonts w:ascii="Cambria Math" w:eastAsia="TimesNewRomanPSMT" w:hAnsi="Cambria Math" w:cs="Times New Roman"/>
                <w:kern w:val="0"/>
                <w:lang w:val="en-US" w:bidi="ar-SA"/>
              </w:rPr>
              <m:t>g</m:t>
            </m:r>
          </m:e>
          <m:sup>
            <m:r>
              <m:rPr>
                <m:sty m:val="b"/>
              </m:rPr>
              <w:rPr>
                <w:rFonts w:ascii="Cambria Math" w:eastAsia="TimesNewRomanPSMT" w:hAnsi="Cambria Math" w:cs="Times New Roman"/>
                <w:kern w:val="0"/>
                <w:lang w:val="en-US" w:bidi="ar-SA"/>
              </w:rPr>
              <m:t>w</m:t>
            </m:r>
          </m:sup>
        </m:sSup>
      </m:oMath>
      <w:r w:rsidR="004C32CC" w:rsidRPr="004C32CC">
        <w:rPr>
          <w:rFonts w:eastAsia="TimesNewRomanPSMT" w:cs="Times New Roman"/>
          <w:b/>
          <w:bCs/>
          <w:kern w:val="0"/>
          <w:lang w:val="en-US" w:bidi="ar-SA"/>
        </w:rPr>
        <w:t xml:space="preserve"> will, at best, be equal to 0,028 (if </w:t>
      </w:r>
      <w:r w:rsidR="004C32CC" w:rsidRPr="004C32CC">
        <w:rPr>
          <w:rFonts w:eastAsia="TimesNewRomanPSMT" w:cs="Times New Roman"/>
          <w:b/>
          <w:bCs/>
          <w:kern w:val="0"/>
          <w:lang w:bidi="ar-SA"/>
        </w:rPr>
        <w:t>δ</w:t>
      </w:r>
      <w:r w:rsidR="004C32CC" w:rsidRPr="004C32CC">
        <w:rPr>
          <w:rFonts w:eastAsia="TimesNewRomanPSMT" w:cs="Times New Roman"/>
          <w:b/>
          <w:bCs/>
          <w:kern w:val="0"/>
          <w:lang w:val="en-US" w:bidi="ar-SA"/>
        </w:rPr>
        <w:t>=0; it cannot be negative)</w:t>
      </w:r>
    </w:p>
    <w:p w14:paraId="312D71FE" w14:textId="7CF0C78C" w:rsidR="004C32CC" w:rsidRPr="004C32CC" w:rsidRDefault="004C32CC" w:rsidP="004C32CC">
      <w:pPr>
        <w:widowControl/>
        <w:suppressAutoHyphens w:val="0"/>
        <w:autoSpaceDE w:val="0"/>
        <w:adjustRightInd w:val="0"/>
        <w:textAlignment w:val="auto"/>
        <w:rPr>
          <w:rFonts w:eastAsia="TimesNewRomanPSMT" w:cs="Times New Roman"/>
          <w:b/>
          <w:bCs/>
          <w:kern w:val="0"/>
          <w:lang w:val="en-US" w:bidi="ar-SA"/>
        </w:rPr>
      </w:pPr>
    </w:p>
    <w:p w14:paraId="5641C9E7" w14:textId="6E716C41" w:rsidR="004C32CC" w:rsidRPr="007256D4" w:rsidRDefault="004C32CC" w:rsidP="004C32CC">
      <w:pPr>
        <w:widowControl/>
        <w:suppressAutoHyphens w:val="0"/>
        <w:autoSpaceDE w:val="0"/>
        <w:adjustRightInd w:val="0"/>
        <w:textAlignment w:val="auto"/>
        <w:rPr>
          <w:rFonts w:eastAsia="TimesNewRomanPSMT" w:cs="Times New Roman"/>
          <w:b/>
          <w:bCs/>
          <w:kern w:val="0"/>
          <w:lang w:val="en-US" w:bidi="ar-SA"/>
        </w:rPr>
      </w:pPr>
      <w:r w:rsidRPr="007256D4">
        <w:rPr>
          <w:rFonts w:eastAsia="TimesNewRomanPSMT" w:cs="Times New Roman"/>
          <w:b/>
          <w:bCs/>
          <w:kern w:val="0"/>
          <w:lang w:val="en-US" w:bidi="ar-SA"/>
        </w:rPr>
        <w:t xml:space="preserve">Therefore: 200 x </w:t>
      </w:r>
      <m:oMath>
        <m:sSup>
          <m:sSupPr>
            <m:ctrlPr>
              <w:rPr>
                <w:rFonts w:ascii="Cambria Math" w:eastAsia="TimesNewRomanPSMT" w:hAnsi="Cambria Math" w:cs="Times New Roman"/>
                <w:b/>
                <w:bCs/>
                <w:i/>
                <w:kern w:val="0"/>
                <w:lang w:bidi="ar-SA"/>
              </w:rPr>
            </m:ctrlPr>
          </m:sSupPr>
          <m:e>
            <m:r>
              <m:rPr>
                <m:sty m:val="bi"/>
              </m:rPr>
              <w:rPr>
                <w:rFonts w:ascii="Cambria Math" w:eastAsia="TimesNewRomanPSMT" w:hAnsi="Cambria Math" w:cs="Times New Roman"/>
                <w:kern w:val="0"/>
                <w:lang w:val="en-US" w:bidi="ar-SA"/>
              </w:rPr>
              <m:t>(</m:t>
            </m:r>
            <m:r>
              <m:rPr>
                <m:sty m:val="bi"/>
              </m:rPr>
              <w:rPr>
                <w:rFonts w:ascii="Cambria Math" w:eastAsia="TimesNewRomanPSMT" w:hAnsi="Cambria Math" w:cs="Times New Roman"/>
                <w:kern w:val="0"/>
                <w:lang w:bidi="ar-SA"/>
              </w:rPr>
              <m:t>1</m:t>
            </m:r>
            <m:r>
              <m:rPr>
                <m:sty m:val="bi"/>
              </m:rPr>
              <w:rPr>
                <w:rFonts w:ascii="Cambria Math" w:eastAsia="TimesNewRomanPSMT" w:hAnsi="Cambria Math" w:cs="Times New Roman"/>
                <w:kern w:val="0"/>
                <w:lang w:val="en-US" w:bidi="ar-SA"/>
              </w:rPr>
              <m:t>+</m:t>
            </m:r>
            <m:r>
              <m:rPr>
                <m:sty m:val="bi"/>
              </m:rPr>
              <w:rPr>
                <w:rFonts w:ascii="Cambria Math" w:eastAsia="TimesNewRomanPSMT" w:hAnsi="Cambria Math" w:cs="Times New Roman"/>
                <w:kern w:val="0"/>
                <w:lang w:bidi="ar-SA"/>
              </w:rPr>
              <m:t>0</m:t>
            </m:r>
            <m:r>
              <m:rPr>
                <m:sty m:val="bi"/>
              </m:rPr>
              <w:rPr>
                <w:rFonts w:ascii="Cambria Math" w:eastAsia="TimesNewRomanPSMT" w:hAnsi="Cambria Math" w:cs="Times New Roman"/>
                <w:kern w:val="0"/>
                <w:lang w:val="en-US" w:bidi="ar-SA"/>
              </w:rPr>
              <m:t>,</m:t>
            </m:r>
            <m:r>
              <m:rPr>
                <m:sty m:val="bi"/>
              </m:rPr>
              <w:rPr>
                <w:rFonts w:ascii="Cambria Math" w:eastAsia="TimesNewRomanPSMT" w:hAnsi="Cambria Math" w:cs="Times New Roman"/>
                <w:kern w:val="0"/>
                <w:lang w:bidi="ar-SA"/>
              </w:rPr>
              <m:t>028</m:t>
            </m:r>
            <m:r>
              <m:rPr>
                <m:sty m:val="bi"/>
              </m:rPr>
              <w:rPr>
                <w:rFonts w:ascii="Cambria Math" w:eastAsia="TimesNewRomanPSMT" w:hAnsi="Cambria Math" w:cs="Times New Roman"/>
                <w:kern w:val="0"/>
                <w:lang w:val="en-US" w:bidi="ar-SA"/>
              </w:rPr>
              <m:t>)</m:t>
            </m:r>
          </m:e>
          <m:sup>
            <m:r>
              <m:rPr>
                <m:sty m:val="bi"/>
              </m:rPr>
              <w:rPr>
                <w:rFonts w:ascii="Cambria Math" w:eastAsia="TimesNewRomanPSMT" w:hAnsi="Cambria Math" w:cs="Times New Roman"/>
                <w:kern w:val="0"/>
                <w:lang w:bidi="ar-SA"/>
              </w:rPr>
              <m:t>5</m:t>
            </m:r>
          </m:sup>
        </m:sSup>
      </m:oMath>
      <w:r w:rsidRPr="007256D4">
        <w:rPr>
          <w:rFonts w:eastAsia="TimesNewRomanPSMT" w:cs="Times New Roman"/>
          <w:b/>
          <w:bCs/>
          <w:kern w:val="0"/>
          <w:lang w:val="en-US" w:bidi="ar-SA"/>
        </w:rPr>
        <w:t xml:space="preserve"> = 229,6 </w:t>
      </w:r>
      <w:proofErr w:type="gramStart"/>
      <w:r w:rsidRPr="007256D4">
        <w:rPr>
          <w:rFonts w:eastAsia="TimesNewRomanPSMT" w:cs="Times New Roman"/>
          <w:b/>
          <w:bCs/>
          <w:kern w:val="0"/>
          <w:lang w:val="en-US" w:bidi="ar-SA"/>
        </w:rPr>
        <w:t>( &lt;</w:t>
      </w:r>
      <w:proofErr w:type="gramEnd"/>
      <w:r w:rsidRPr="007256D4">
        <w:rPr>
          <w:rFonts w:eastAsia="TimesNewRomanPSMT" w:cs="Times New Roman"/>
          <w:b/>
          <w:bCs/>
          <w:kern w:val="0"/>
          <w:lang w:val="en-US" w:bidi="ar-SA"/>
        </w:rPr>
        <w:t xml:space="preserve"> 240)</w:t>
      </w:r>
    </w:p>
    <w:p w14:paraId="52FAB2A5" w14:textId="77777777" w:rsidR="004C32CC" w:rsidRPr="007256D4" w:rsidRDefault="004C32CC" w:rsidP="00FD4EF8">
      <w:pPr>
        <w:pStyle w:val="Textbody"/>
        <w:widowControl/>
        <w:spacing w:after="0"/>
        <w:jc w:val="both"/>
        <w:rPr>
          <w:color w:val="000000"/>
          <w:sz w:val="28"/>
          <w:szCs w:val="28"/>
          <w:lang w:val="en-US"/>
        </w:rPr>
      </w:pPr>
    </w:p>
    <w:p w14:paraId="149B5914" w14:textId="77777777" w:rsidR="004C32CC" w:rsidRPr="007256D4" w:rsidRDefault="004C32CC" w:rsidP="00FD4EF8">
      <w:pPr>
        <w:pStyle w:val="Textbody"/>
        <w:widowControl/>
        <w:spacing w:after="0"/>
        <w:jc w:val="both"/>
        <w:rPr>
          <w:color w:val="000000"/>
          <w:sz w:val="28"/>
          <w:szCs w:val="28"/>
          <w:lang w:val="en-US"/>
        </w:rPr>
      </w:pPr>
    </w:p>
    <w:p w14:paraId="516502EB" w14:textId="77777777" w:rsidR="00685E68" w:rsidRDefault="00000000" w:rsidP="00FD4EF8">
      <w:pPr>
        <w:pStyle w:val="Textbody"/>
        <w:widowControl/>
        <w:spacing w:after="0"/>
        <w:jc w:val="both"/>
        <w:rPr>
          <w:color w:val="000000"/>
          <w:sz w:val="28"/>
          <w:szCs w:val="28"/>
          <w:lang w:val="en-US"/>
        </w:rPr>
      </w:pPr>
      <w:r w:rsidRPr="008A0BD9">
        <w:rPr>
          <w:color w:val="000000"/>
          <w:sz w:val="28"/>
          <w:szCs w:val="28"/>
          <w:lang w:val="en-US"/>
        </w:rPr>
        <w:t>2. (2 marks) If the capital-output ratio is 4 and the depreciation rate is 3%, calculate what the minimum investment rate needed to ensure the government's objective should be.</w:t>
      </w:r>
    </w:p>
    <w:p w14:paraId="777F8A71" w14:textId="02B8FB69" w:rsidR="009963D2" w:rsidRPr="009963D2" w:rsidRDefault="009963D2" w:rsidP="00FD4EF8">
      <w:pPr>
        <w:pStyle w:val="Textbody"/>
        <w:widowControl/>
        <w:spacing w:after="0"/>
        <w:jc w:val="both"/>
        <w:rPr>
          <w:b/>
          <w:bCs/>
          <w:color w:val="000000"/>
          <w:lang w:val="en-US"/>
        </w:rPr>
      </w:pPr>
      <w:r w:rsidRPr="009963D2">
        <w:rPr>
          <w:b/>
          <w:bCs/>
          <w:color w:val="000000"/>
          <w:lang w:val="en-US"/>
        </w:rPr>
        <w:lastRenderedPageBreak/>
        <w:t>Answer:</w:t>
      </w:r>
    </w:p>
    <w:p w14:paraId="23854DB6" w14:textId="77777777" w:rsidR="009963D2" w:rsidRPr="009963D2" w:rsidRDefault="009963D2" w:rsidP="00FD4EF8">
      <w:pPr>
        <w:pStyle w:val="Textbody"/>
        <w:widowControl/>
        <w:spacing w:after="0"/>
        <w:jc w:val="both"/>
        <w:rPr>
          <w:b/>
          <w:bCs/>
          <w:color w:val="000000"/>
          <w:lang w:val="en-US"/>
        </w:rPr>
      </w:pPr>
    </w:p>
    <w:p w14:paraId="54DC5FCD" w14:textId="1D398A75" w:rsidR="009963D2" w:rsidRPr="007256D4" w:rsidRDefault="00000000" w:rsidP="00FD4EF8">
      <w:pPr>
        <w:pStyle w:val="Textbody"/>
        <w:widowControl/>
        <w:spacing w:after="0"/>
        <w:jc w:val="both"/>
        <w:rPr>
          <w:b/>
          <w:bCs/>
          <w:kern w:val="0"/>
          <w:lang w:val="en-US" w:bidi="ar-SA"/>
        </w:rPr>
      </w:pPr>
      <m:oMath>
        <m:sSup>
          <m:sSupPr>
            <m:ctrlPr>
              <w:rPr>
                <w:rFonts w:ascii="Cambria Math" w:eastAsia="TimesNewRomanPSMT" w:hAnsi="Cambria Math" w:cs="Times New Roman"/>
                <w:b/>
                <w:bCs/>
                <w:i/>
                <w:kern w:val="0"/>
                <w:lang w:bidi="ar-SA"/>
              </w:rPr>
            </m:ctrlPr>
          </m:sSupPr>
          <m:e>
            <m:r>
              <m:rPr>
                <m:sty m:val="bi"/>
              </m:rPr>
              <w:rPr>
                <w:rFonts w:ascii="Cambria Math" w:eastAsia="TimesNewRomanPSMT" w:hAnsi="Cambria Math" w:cs="Times New Roman"/>
                <w:kern w:val="0"/>
                <w:lang w:val="en-US" w:bidi="ar-SA"/>
              </w:rPr>
              <m:t>(</m:t>
            </m:r>
            <m:f>
              <m:fPr>
                <m:ctrlPr>
                  <w:rPr>
                    <w:rFonts w:ascii="Cambria Math" w:eastAsia="TimesNewRomanPSMT" w:hAnsi="Cambria Math" w:cs="Times New Roman"/>
                    <w:b/>
                    <w:bCs/>
                    <w:iCs/>
                    <w:kern w:val="0"/>
                    <w:lang w:bidi="ar-SA"/>
                  </w:rPr>
                </m:ctrlPr>
              </m:fPr>
              <m:num>
                <m:r>
                  <m:rPr>
                    <m:sty m:val="bi"/>
                  </m:rPr>
                  <w:rPr>
                    <w:rFonts w:ascii="Cambria Math" w:eastAsia="TimesNewRomanPSMT" w:hAnsi="Cambria Math" w:cs="Times New Roman"/>
                    <w:kern w:val="0"/>
                    <w:lang w:bidi="ar-SA"/>
                  </w:rPr>
                  <m:t>240</m:t>
                </m:r>
              </m:num>
              <m:den>
                <m:r>
                  <m:rPr>
                    <m:sty m:val="b"/>
                  </m:rPr>
                  <w:rPr>
                    <w:rFonts w:ascii="Cambria Math" w:eastAsia="TimesNewRomanPSMT" w:hAnsi="Cambria Math" w:cs="Times New Roman"/>
                    <w:kern w:val="0"/>
                    <w:lang w:val="en-US" w:bidi="ar-SA"/>
                  </w:rPr>
                  <m:t>200</m:t>
                </m:r>
              </m:den>
            </m:f>
            <m:r>
              <m:rPr>
                <m:sty m:val="bi"/>
              </m:rPr>
              <w:rPr>
                <w:rFonts w:ascii="Cambria Math" w:eastAsia="TimesNewRomanPSMT" w:hAnsi="Cambria Math" w:cs="Times New Roman"/>
                <w:kern w:val="0"/>
                <w:lang w:val="en-US" w:bidi="ar-SA"/>
              </w:rPr>
              <m:t>)</m:t>
            </m:r>
          </m:e>
          <m:sup>
            <m:f>
              <m:fPr>
                <m:ctrlPr>
                  <w:rPr>
                    <w:rFonts w:ascii="Cambria Math" w:eastAsia="TimesNewRomanPSMT" w:hAnsi="Cambria Math" w:cs="Times New Roman"/>
                    <w:b/>
                    <w:bCs/>
                    <w:iCs/>
                    <w:kern w:val="0"/>
                    <w:lang w:bidi="ar-SA"/>
                  </w:rPr>
                </m:ctrlPr>
              </m:fPr>
              <m:num>
                <m:r>
                  <m:rPr>
                    <m:sty m:val="b"/>
                  </m:rPr>
                  <w:rPr>
                    <w:rFonts w:ascii="Cambria Math" w:eastAsia="TimesNewRomanPSMT" w:hAnsi="Cambria Math" w:cs="Times New Roman"/>
                    <w:kern w:val="0"/>
                    <w:lang w:val="en-US" w:bidi="ar-SA"/>
                  </w:rPr>
                  <m:t>1</m:t>
                </m:r>
              </m:num>
              <m:den>
                <m:r>
                  <m:rPr>
                    <m:sty m:val="b"/>
                  </m:rPr>
                  <w:rPr>
                    <w:rFonts w:ascii="Cambria Math" w:eastAsia="TimesNewRomanPSMT" w:hAnsi="Cambria Math" w:cs="Times New Roman"/>
                    <w:kern w:val="0"/>
                    <w:lang w:val="en-US" w:bidi="ar-SA"/>
                  </w:rPr>
                  <m:t>5</m:t>
                </m:r>
              </m:den>
            </m:f>
          </m:sup>
        </m:sSup>
      </m:oMath>
      <w:r w:rsidR="009963D2" w:rsidRPr="007256D4">
        <w:rPr>
          <w:b/>
          <w:bCs/>
          <w:kern w:val="0"/>
          <w:lang w:val="en-US" w:bidi="ar-SA"/>
        </w:rPr>
        <w:t xml:space="preserve"> – 1 = 0,037</w:t>
      </w:r>
    </w:p>
    <w:p w14:paraId="583552DE" w14:textId="77777777" w:rsidR="009963D2" w:rsidRPr="007256D4" w:rsidRDefault="009963D2" w:rsidP="00FD4EF8">
      <w:pPr>
        <w:pStyle w:val="Textbody"/>
        <w:widowControl/>
        <w:spacing w:after="0"/>
        <w:jc w:val="both"/>
        <w:rPr>
          <w:b/>
          <w:bCs/>
          <w:kern w:val="0"/>
          <w:lang w:val="en-US" w:bidi="ar-SA"/>
        </w:rPr>
      </w:pPr>
    </w:p>
    <w:p w14:paraId="2242C37F" w14:textId="5A846B40" w:rsidR="009963D2" w:rsidRPr="008A0BD9" w:rsidRDefault="00000000" w:rsidP="00FD4EF8">
      <w:pPr>
        <w:pStyle w:val="Textbody"/>
        <w:widowControl/>
        <w:spacing w:after="0"/>
        <w:jc w:val="both"/>
        <w:rPr>
          <w:color w:val="000000"/>
          <w:sz w:val="28"/>
          <w:szCs w:val="28"/>
          <w:lang w:val="en-US"/>
        </w:rPr>
      </w:pPr>
      <m:oMath>
        <m:sSup>
          <m:sSupPr>
            <m:ctrlPr>
              <w:rPr>
                <w:rFonts w:ascii="Cambria Math" w:eastAsia="TimesNewRomanPSMT" w:hAnsi="Cambria Math" w:cs="Times New Roman"/>
                <w:b/>
                <w:bCs/>
                <w:iCs/>
                <w:kern w:val="0"/>
                <w:lang w:val="en-US" w:bidi="ar-SA"/>
              </w:rPr>
            </m:ctrlPr>
          </m:sSupPr>
          <m:e>
            <m:r>
              <m:rPr>
                <m:sty m:val="b"/>
              </m:rPr>
              <w:rPr>
                <w:rFonts w:ascii="Cambria Math" w:eastAsia="TimesNewRomanPSMT" w:hAnsi="Cambria Math" w:cs="Times New Roman"/>
                <w:kern w:val="0"/>
                <w:lang w:val="en-US" w:bidi="ar-SA"/>
              </w:rPr>
              <m:t>g</m:t>
            </m:r>
          </m:e>
          <m:sup>
            <m:r>
              <m:rPr>
                <m:sty m:val="b"/>
              </m:rPr>
              <w:rPr>
                <w:rFonts w:ascii="Cambria Math" w:eastAsia="TimesNewRomanPSMT" w:hAnsi="Cambria Math" w:cs="Times New Roman"/>
                <w:kern w:val="0"/>
                <w:lang w:val="en-US" w:bidi="ar-SA"/>
              </w:rPr>
              <m:t>w</m:t>
            </m:r>
          </m:sup>
        </m:sSup>
        <m:r>
          <m:rPr>
            <m:sty m:val="bi"/>
          </m:rPr>
          <w:rPr>
            <w:rFonts w:ascii="Cambria Math" w:eastAsia="TimesNewRomanPSMT" w:hAnsi="Cambria Math" w:cs="Times New Roman"/>
            <w:kern w:val="0"/>
            <w:lang w:val="en-US" w:bidi="ar-SA"/>
          </w:rPr>
          <m:t>=</m:t>
        </m:r>
        <m:f>
          <m:fPr>
            <m:ctrlPr>
              <w:rPr>
                <w:rFonts w:ascii="Cambria Math" w:eastAsia="TimesNewRomanPSMT" w:hAnsi="Cambria Math" w:cs="Times New Roman"/>
                <w:b/>
                <w:bCs/>
                <w:iCs/>
                <w:kern w:val="0"/>
                <w:lang w:bidi="ar-SA"/>
              </w:rPr>
            </m:ctrlPr>
          </m:fPr>
          <m:num>
            <m:r>
              <m:rPr>
                <m:sty m:val="b"/>
              </m:rPr>
              <w:rPr>
                <w:rFonts w:ascii="Cambria Math" w:eastAsia="TimesNewRomanPSMT" w:hAnsi="Cambria Math" w:cs="Times New Roman"/>
                <w:kern w:val="0"/>
                <w:lang w:val="en-US" w:bidi="ar-SA"/>
              </w:rPr>
              <m:t>s</m:t>
            </m:r>
          </m:num>
          <m:den>
            <m:r>
              <m:rPr>
                <m:sty m:val="b"/>
              </m:rPr>
              <w:rPr>
                <w:rFonts w:ascii="Cambria Math" w:eastAsia="TimesNewRomanPSMT" w:hAnsi="Cambria Math" w:cs="Times New Roman"/>
                <w:kern w:val="0"/>
                <w:lang w:val="en-US" w:bidi="ar-SA"/>
              </w:rPr>
              <m:t>v</m:t>
            </m:r>
          </m:den>
        </m:f>
        <m:r>
          <m:rPr>
            <m:sty m:val="bi"/>
          </m:rPr>
          <w:rPr>
            <w:rFonts w:ascii="Cambria Math" w:eastAsia="TimesNewRomanPSMT" w:hAnsi="Cambria Math" w:cs="Times New Roman"/>
            <w:kern w:val="0"/>
            <w:lang w:bidi="ar-SA"/>
          </w:rPr>
          <m:t>-δ</m:t>
        </m:r>
      </m:oMath>
      <w:r w:rsidR="009963D2">
        <w:rPr>
          <w:b/>
          <w:bCs/>
          <w:iCs/>
          <w:kern w:val="0"/>
          <w:lang w:bidi="ar-SA"/>
        </w:rPr>
        <w:t xml:space="preserve"> </w:t>
      </w:r>
      <w:r w:rsidR="009963D2" w:rsidRPr="009963D2">
        <w:rPr>
          <w:b/>
          <w:bCs/>
          <w:iCs/>
          <w:kern w:val="0"/>
          <w:lang w:bidi="ar-SA"/>
        </w:rPr>
        <w:sym w:font="Wingdings" w:char="F0F3"/>
      </w:r>
      <w:r w:rsidR="009963D2">
        <w:rPr>
          <w:b/>
          <w:bCs/>
          <w:iCs/>
          <w:kern w:val="0"/>
          <w:lang w:bidi="ar-SA"/>
        </w:rPr>
        <w:t xml:space="preserve"> 0,037 = </w:t>
      </w:r>
      <m:oMath>
        <m:f>
          <m:fPr>
            <m:ctrlPr>
              <w:rPr>
                <w:rFonts w:ascii="Cambria Math" w:eastAsia="TimesNewRomanPSMT" w:hAnsi="Cambria Math" w:cs="Times New Roman"/>
                <w:b/>
                <w:bCs/>
                <w:iCs/>
                <w:kern w:val="0"/>
                <w:lang w:bidi="ar-SA"/>
              </w:rPr>
            </m:ctrlPr>
          </m:fPr>
          <m:num>
            <m:r>
              <m:rPr>
                <m:sty m:val="b"/>
              </m:rPr>
              <w:rPr>
                <w:rFonts w:ascii="Cambria Math" w:eastAsia="TimesNewRomanPSMT" w:hAnsi="Cambria Math" w:cs="Times New Roman"/>
                <w:kern w:val="0"/>
                <w:lang w:val="en-US" w:bidi="ar-SA"/>
              </w:rPr>
              <m:t>s</m:t>
            </m:r>
          </m:num>
          <m:den>
            <m:r>
              <m:rPr>
                <m:sty m:val="b"/>
              </m:rPr>
              <w:rPr>
                <w:rFonts w:ascii="Cambria Math" w:eastAsia="TimesNewRomanPSMT" w:hAnsi="Cambria Math" w:cs="Times New Roman"/>
                <w:kern w:val="0"/>
                <w:lang w:val="en-US" w:bidi="ar-SA"/>
              </w:rPr>
              <m:t>4</m:t>
            </m:r>
          </m:den>
        </m:f>
      </m:oMath>
      <w:r w:rsidR="009963D2">
        <w:rPr>
          <w:b/>
          <w:bCs/>
          <w:iCs/>
          <w:kern w:val="0"/>
          <w:lang w:bidi="ar-SA"/>
        </w:rPr>
        <w:t xml:space="preserve"> – 0,03 </w:t>
      </w:r>
      <w:r w:rsidR="009963D2" w:rsidRPr="009963D2">
        <w:rPr>
          <w:b/>
          <w:bCs/>
          <w:iCs/>
          <w:kern w:val="0"/>
          <w:lang w:bidi="ar-SA"/>
        </w:rPr>
        <w:sym w:font="Wingdings" w:char="F0F3"/>
      </w:r>
      <w:r w:rsidR="009963D2">
        <w:rPr>
          <w:b/>
          <w:bCs/>
          <w:iCs/>
          <w:kern w:val="0"/>
          <w:lang w:bidi="ar-SA"/>
        </w:rPr>
        <w:t xml:space="preserve"> s = 0,268</w:t>
      </w:r>
    </w:p>
    <w:p w14:paraId="2B2DD2C8" w14:textId="77777777" w:rsidR="00685E68" w:rsidRDefault="00685E68" w:rsidP="00FD4EF8">
      <w:pPr>
        <w:pStyle w:val="Textbody"/>
        <w:widowControl/>
        <w:spacing w:after="0"/>
        <w:jc w:val="both"/>
        <w:rPr>
          <w:color w:val="000000"/>
          <w:sz w:val="28"/>
          <w:szCs w:val="28"/>
          <w:lang w:val="en-US"/>
        </w:rPr>
      </w:pPr>
    </w:p>
    <w:p w14:paraId="0451ACE2" w14:textId="77777777" w:rsidR="009963D2" w:rsidRPr="008A0BD9" w:rsidRDefault="009963D2" w:rsidP="00FD4EF8">
      <w:pPr>
        <w:pStyle w:val="Textbody"/>
        <w:widowControl/>
        <w:spacing w:after="0"/>
        <w:jc w:val="both"/>
        <w:rPr>
          <w:color w:val="000000"/>
          <w:sz w:val="28"/>
          <w:szCs w:val="28"/>
          <w:lang w:val="en-US"/>
        </w:rPr>
      </w:pPr>
    </w:p>
    <w:p w14:paraId="17FBFB3B" w14:textId="77777777" w:rsidR="00685E68" w:rsidRPr="008A0BD9" w:rsidRDefault="00000000" w:rsidP="00FD4EF8">
      <w:pPr>
        <w:pStyle w:val="Textbody"/>
        <w:widowControl/>
        <w:spacing w:after="0"/>
        <w:jc w:val="both"/>
        <w:rPr>
          <w:color w:val="000000"/>
          <w:sz w:val="28"/>
          <w:szCs w:val="28"/>
          <w:lang w:val="en-US"/>
        </w:rPr>
      </w:pPr>
      <w:r w:rsidRPr="008A0BD9">
        <w:rPr>
          <w:color w:val="000000"/>
          <w:sz w:val="28"/>
          <w:szCs w:val="28"/>
          <w:lang w:val="en-US"/>
        </w:rPr>
        <w:t xml:space="preserve">3. (2 marks) Briefly explain the differences between the Harrod-Domar and Solow models </w:t>
      </w:r>
      <w:proofErr w:type="gramStart"/>
      <w:r w:rsidRPr="008A0BD9">
        <w:rPr>
          <w:color w:val="000000"/>
          <w:sz w:val="28"/>
          <w:szCs w:val="28"/>
          <w:lang w:val="en-US"/>
        </w:rPr>
        <w:t>with regard to</w:t>
      </w:r>
      <w:proofErr w:type="gramEnd"/>
      <w:r w:rsidRPr="008A0BD9">
        <w:rPr>
          <w:color w:val="000000"/>
          <w:sz w:val="28"/>
          <w:szCs w:val="28"/>
          <w:lang w:val="en-US"/>
        </w:rPr>
        <w:t xml:space="preserve">: </w:t>
      </w:r>
      <w:proofErr w:type="spellStart"/>
      <w:r w:rsidRPr="008A0BD9">
        <w:rPr>
          <w:color w:val="000000"/>
          <w:sz w:val="28"/>
          <w:szCs w:val="28"/>
          <w:lang w:val="en-US"/>
        </w:rPr>
        <w:t>i</w:t>
      </w:r>
      <w:proofErr w:type="spellEnd"/>
      <w:r w:rsidRPr="008A0BD9">
        <w:rPr>
          <w:color w:val="000000"/>
          <w:sz w:val="28"/>
          <w:szCs w:val="28"/>
          <w:lang w:val="en-US"/>
        </w:rPr>
        <w:t>) the production functions that underlie them; and ii) the implications of these production functions for the productivity of physical capital.</w:t>
      </w:r>
    </w:p>
    <w:p w14:paraId="38E1BF3B" w14:textId="77777777" w:rsidR="00685E68" w:rsidRDefault="00685E68" w:rsidP="00FD4EF8">
      <w:pPr>
        <w:pStyle w:val="Textbody"/>
        <w:widowControl/>
        <w:spacing w:after="0"/>
        <w:jc w:val="both"/>
        <w:rPr>
          <w:b/>
          <w:color w:val="000000"/>
          <w:sz w:val="28"/>
          <w:szCs w:val="28"/>
          <w:lang w:val="en-US"/>
        </w:rPr>
      </w:pPr>
    </w:p>
    <w:p w14:paraId="08F922D1" w14:textId="379BE7B9" w:rsidR="009963D2" w:rsidRPr="009963D2" w:rsidRDefault="009963D2" w:rsidP="009963D2">
      <w:pPr>
        <w:pStyle w:val="Textbody"/>
        <w:widowControl/>
        <w:spacing w:after="0"/>
        <w:jc w:val="both"/>
        <w:rPr>
          <w:b/>
          <w:color w:val="000000"/>
          <w:sz w:val="28"/>
          <w:szCs w:val="28"/>
          <w:lang w:val="en-US"/>
        </w:rPr>
      </w:pPr>
      <w:r w:rsidRPr="009963D2">
        <w:rPr>
          <w:b/>
          <w:color w:val="000000"/>
          <w:lang w:val="en-US"/>
        </w:rPr>
        <w:t xml:space="preserve">Answer: </w:t>
      </w:r>
      <w:r w:rsidRPr="009963D2">
        <w:rPr>
          <w:b/>
          <w:bCs/>
          <w:lang w:val="en-US"/>
        </w:rPr>
        <w:t>The Harrod-Domar model is based on a Leontief production function (a function with fixed coefficients), which assumes complementary production factors and implies that the productivity of physical capital is constant (it is the inverse of the capital-output ratio). The Solow model is based on a Cobb-Douglas production function, which assumes substitutable production factors and implies that the productivity of physical capital varies (decreases) as capital intensity increases.</w:t>
      </w:r>
    </w:p>
    <w:p w14:paraId="0D4E8A7C" w14:textId="77777777" w:rsidR="009963D2" w:rsidRPr="008A0BD9" w:rsidRDefault="009963D2" w:rsidP="00FD4EF8">
      <w:pPr>
        <w:pStyle w:val="Textbody"/>
        <w:widowControl/>
        <w:spacing w:after="0"/>
        <w:jc w:val="both"/>
        <w:rPr>
          <w:b/>
          <w:color w:val="000000"/>
          <w:sz w:val="28"/>
          <w:szCs w:val="28"/>
          <w:lang w:val="en-US"/>
        </w:rPr>
      </w:pPr>
    </w:p>
    <w:p w14:paraId="47720822" w14:textId="77777777" w:rsidR="00685E68" w:rsidRPr="008A0BD9" w:rsidRDefault="00685E68" w:rsidP="00FD4EF8">
      <w:pPr>
        <w:pStyle w:val="Standard"/>
        <w:jc w:val="both"/>
        <w:rPr>
          <w:b/>
          <w:bCs/>
          <w:sz w:val="28"/>
          <w:szCs w:val="28"/>
          <w:lang w:val="en-US"/>
        </w:rPr>
      </w:pPr>
    </w:p>
    <w:p w14:paraId="7CAEE80D" w14:textId="77777777" w:rsidR="00685E68" w:rsidRPr="008A0BD9" w:rsidRDefault="00000000" w:rsidP="00FD4EF8">
      <w:pPr>
        <w:pStyle w:val="Standard"/>
        <w:jc w:val="both"/>
        <w:rPr>
          <w:b/>
          <w:bCs/>
          <w:sz w:val="28"/>
          <w:szCs w:val="28"/>
          <w:lang w:val="en-US"/>
        </w:rPr>
      </w:pPr>
      <w:r w:rsidRPr="008A0BD9">
        <w:rPr>
          <w:b/>
          <w:bCs/>
          <w:sz w:val="28"/>
          <w:szCs w:val="28"/>
          <w:lang w:val="en-US"/>
        </w:rPr>
        <w:t>Group 4 (4 marks)</w:t>
      </w:r>
    </w:p>
    <w:p w14:paraId="5D09238C" w14:textId="77777777" w:rsidR="00685E68" w:rsidRPr="008A0BD9" w:rsidRDefault="00685E68" w:rsidP="00FD4EF8">
      <w:pPr>
        <w:pStyle w:val="Standard"/>
        <w:jc w:val="both"/>
        <w:rPr>
          <w:color w:val="000000"/>
          <w:sz w:val="28"/>
          <w:szCs w:val="28"/>
          <w:lang w:val="en-US"/>
        </w:rPr>
      </w:pPr>
    </w:p>
    <w:p w14:paraId="42A59032" w14:textId="77777777" w:rsidR="00685E68" w:rsidRPr="008A0BD9" w:rsidRDefault="00000000" w:rsidP="00FD4EF8">
      <w:pPr>
        <w:pStyle w:val="Standard"/>
        <w:jc w:val="both"/>
        <w:rPr>
          <w:color w:val="000000"/>
          <w:sz w:val="28"/>
          <w:szCs w:val="28"/>
          <w:lang w:val="en-US"/>
        </w:rPr>
      </w:pPr>
      <w:r w:rsidRPr="008A0BD9">
        <w:rPr>
          <w:color w:val="000000"/>
          <w:sz w:val="28"/>
          <w:szCs w:val="28"/>
          <w:lang w:val="en-US"/>
        </w:rPr>
        <w:t xml:space="preserve">On 17 June 2022, the World Trade Organization approved a compromise text between India and South Africa, and other countries of the South, and the European Union, the USA, </w:t>
      </w:r>
      <w:proofErr w:type="gramStart"/>
      <w:r w:rsidRPr="008A0BD9">
        <w:rPr>
          <w:color w:val="000000"/>
          <w:sz w:val="28"/>
          <w:szCs w:val="28"/>
          <w:lang w:val="en-US"/>
        </w:rPr>
        <w:t>Switzerland</w:t>
      </w:r>
      <w:proofErr w:type="gramEnd"/>
      <w:r w:rsidRPr="008A0BD9">
        <w:rPr>
          <w:color w:val="000000"/>
          <w:sz w:val="28"/>
          <w:szCs w:val="28"/>
          <w:lang w:val="en-US"/>
        </w:rPr>
        <w:t xml:space="preserve"> and the United Kingdom, determining the possibility of countries under pressure from the pandemic to provisionally limit patent rights on Covid19 vaccine and produce the drug. The proposal had been presented two years ago. Proponents welcomed the agreement, but there were voices condemning the delay in this decision.</w:t>
      </w:r>
    </w:p>
    <w:p w14:paraId="64999BF0" w14:textId="77777777" w:rsidR="00685E68" w:rsidRPr="008A0BD9" w:rsidRDefault="00685E68" w:rsidP="00FD4EF8">
      <w:pPr>
        <w:pStyle w:val="Standard"/>
        <w:jc w:val="both"/>
        <w:rPr>
          <w:color w:val="000000"/>
          <w:sz w:val="28"/>
          <w:szCs w:val="28"/>
          <w:lang w:val="en-US"/>
        </w:rPr>
      </w:pPr>
    </w:p>
    <w:p w14:paraId="740034DB" w14:textId="77777777" w:rsidR="00685E68" w:rsidRDefault="00000000" w:rsidP="00FD4EF8">
      <w:pPr>
        <w:pStyle w:val="Standard"/>
        <w:jc w:val="both"/>
        <w:rPr>
          <w:color w:val="000000"/>
          <w:sz w:val="28"/>
          <w:szCs w:val="28"/>
          <w:lang w:val="en-US"/>
        </w:rPr>
      </w:pPr>
      <w:r w:rsidRPr="008A0BD9">
        <w:rPr>
          <w:color w:val="000000"/>
          <w:sz w:val="28"/>
          <w:szCs w:val="28"/>
          <w:lang w:val="en-US"/>
        </w:rPr>
        <w:t xml:space="preserve">1. (2 marks) “Respect for the right to patent is the guarantee that protects investment in research”. Discuss this conclusion and present a possible alternative to the patent system, </w:t>
      </w:r>
      <w:proofErr w:type="gramStart"/>
      <w:r w:rsidRPr="008A0BD9">
        <w:rPr>
          <w:color w:val="000000"/>
          <w:sz w:val="28"/>
          <w:szCs w:val="28"/>
          <w:lang w:val="en-US"/>
        </w:rPr>
        <w:t>in order to</w:t>
      </w:r>
      <w:proofErr w:type="gramEnd"/>
      <w:r w:rsidRPr="008A0BD9">
        <w:rPr>
          <w:color w:val="000000"/>
          <w:sz w:val="28"/>
          <w:szCs w:val="28"/>
          <w:lang w:val="en-US"/>
        </w:rPr>
        <w:t xml:space="preserve"> boost scientific research and its applications.</w:t>
      </w:r>
    </w:p>
    <w:p w14:paraId="402F04B7" w14:textId="77777777" w:rsidR="00B70B3D" w:rsidRDefault="00B70B3D" w:rsidP="00FD4EF8">
      <w:pPr>
        <w:pStyle w:val="Standard"/>
        <w:jc w:val="both"/>
        <w:rPr>
          <w:color w:val="000000"/>
          <w:sz w:val="28"/>
          <w:szCs w:val="28"/>
          <w:lang w:val="en-US"/>
        </w:rPr>
      </w:pPr>
    </w:p>
    <w:p w14:paraId="51057082" w14:textId="3F3231F3" w:rsidR="00B70B3D" w:rsidRPr="00B70B3D" w:rsidRDefault="00B70B3D" w:rsidP="009963D2">
      <w:pPr>
        <w:pStyle w:val="Standard"/>
        <w:jc w:val="both"/>
        <w:rPr>
          <w:b/>
          <w:bCs/>
          <w:color w:val="000000"/>
          <w:lang w:val="en-US"/>
        </w:rPr>
      </w:pPr>
      <w:r w:rsidRPr="00B70B3D">
        <w:rPr>
          <w:b/>
          <w:bCs/>
          <w:color w:val="000000"/>
          <w:lang w:val="en-US"/>
        </w:rPr>
        <w:t>Answer:</w:t>
      </w:r>
    </w:p>
    <w:p w14:paraId="396E295E" w14:textId="77777777" w:rsidR="00B70B3D" w:rsidRPr="00B70B3D" w:rsidRDefault="00B70B3D" w:rsidP="009963D2">
      <w:pPr>
        <w:pStyle w:val="Standard"/>
        <w:jc w:val="both"/>
        <w:rPr>
          <w:b/>
          <w:bCs/>
          <w:color w:val="000000"/>
          <w:sz w:val="28"/>
          <w:szCs w:val="28"/>
          <w:lang w:val="en-US"/>
        </w:rPr>
      </w:pPr>
    </w:p>
    <w:p w14:paraId="44E6E5F6" w14:textId="77777777" w:rsidR="00B70B3D" w:rsidRPr="00B70B3D" w:rsidRDefault="00B70B3D" w:rsidP="009963D2">
      <w:pPr>
        <w:jc w:val="both"/>
        <w:rPr>
          <w:b/>
          <w:bCs/>
          <w:lang w:val="en-US"/>
        </w:rPr>
      </w:pPr>
      <w:r w:rsidRPr="00B70B3D">
        <w:rPr>
          <w:b/>
          <w:bCs/>
          <w:lang w:val="en-US"/>
        </w:rPr>
        <w:t>The argument about patent guarantees has been refuted by experience, including the debate at the WTO on the suspension of the COVID patent. It was a late decision with little practical effect, two years after both the U.S. government and the European Commission had announced they accepted the proposal. However, it still showed the necessity to promote the dissemination of the vaccine at an affordable price, which required lifting the patent, especially since the investment and a significant part of the basic research originated from public institutions. The previous experience with HIV medications had already demonstrated the importance of this decision.</w:t>
      </w:r>
    </w:p>
    <w:p w14:paraId="068ACA3F" w14:textId="77777777" w:rsidR="00B70B3D" w:rsidRPr="00B70B3D" w:rsidRDefault="00B70B3D" w:rsidP="009963D2">
      <w:pPr>
        <w:jc w:val="both"/>
        <w:rPr>
          <w:b/>
          <w:bCs/>
          <w:lang w:val="en-US"/>
        </w:rPr>
      </w:pPr>
    </w:p>
    <w:p w14:paraId="6910E369" w14:textId="77777777" w:rsidR="00B70B3D" w:rsidRPr="00B70B3D" w:rsidRDefault="00B70B3D" w:rsidP="009963D2">
      <w:pPr>
        <w:jc w:val="both"/>
        <w:rPr>
          <w:b/>
          <w:bCs/>
          <w:lang w:val="en-US"/>
        </w:rPr>
      </w:pPr>
      <w:r w:rsidRPr="00B70B3D">
        <w:rPr>
          <w:b/>
          <w:bCs/>
          <w:lang w:val="en-US"/>
        </w:rPr>
        <w:t xml:space="preserve">Furthermore, the history of emerging economies highlights the importance of policies promoting access to essential technologies and products, which the now-developed economies used in the past. If the patent system protects private companies, this incentive can be replaced </w:t>
      </w:r>
      <w:r w:rsidRPr="00B70B3D">
        <w:rPr>
          <w:b/>
          <w:bCs/>
          <w:lang w:val="en-US"/>
        </w:rPr>
        <w:lastRenderedPageBreak/>
        <w:t>by other forms of financing when the public interest prevails.</w:t>
      </w:r>
    </w:p>
    <w:p w14:paraId="76C827A9" w14:textId="77777777" w:rsidR="00B70B3D" w:rsidRPr="008A0BD9" w:rsidRDefault="00B70B3D" w:rsidP="009963D2">
      <w:pPr>
        <w:pStyle w:val="Standard"/>
        <w:jc w:val="both"/>
        <w:rPr>
          <w:color w:val="000000"/>
          <w:sz w:val="28"/>
          <w:szCs w:val="28"/>
          <w:lang w:val="en-US"/>
        </w:rPr>
      </w:pPr>
    </w:p>
    <w:p w14:paraId="46F89A43" w14:textId="77777777" w:rsidR="00685E68" w:rsidRPr="008A0BD9" w:rsidRDefault="00685E68" w:rsidP="009963D2">
      <w:pPr>
        <w:pStyle w:val="Standard"/>
        <w:jc w:val="both"/>
        <w:rPr>
          <w:color w:val="000000"/>
          <w:sz w:val="28"/>
          <w:szCs w:val="28"/>
          <w:lang w:val="en-US"/>
        </w:rPr>
      </w:pPr>
    </w:p>
    <w:p w14:paraId="4A42DAF9" w14:textId="77777777" w:rsidR="00685E68" w:rsidRPr="008A0BD9" w:rsidRDefault="00000000" w:rsidP="009963D2">
      <w:pPr>
        <w:pStyle w:val="Standard"/>
        <w:jc w:val="both"/>
        <w:rPr>
          <w:color w:val="000000"/>
          <w:sz w:val="28"/>
          <w:szCs w:val="28"/>
          <w:lang w:val="en-US"/>
        </w:rPr>
      </w:pPr>
      <w:r w:rsidRPr="008A0BD9">
        <w:rPr>
          <w:color w:val="000000"/>
          <w:sz w:val="28"/>
          <w:szCs w:val="28"/>
          <w:lang w:val="en-US"/>
        </w:rPr>
        <w:t>2. (2 marks) Indicate advantages and disadvantages of patents in the context of an industrial policy.</w:t>
      </w:r>
    </w:p>
    <w:p w14:paraId="01D76C1C" w14:textId="77777777" w:rsidR="00685E68" w:rsidRDefault="00685E68" w:rsidP="009963D2">
      <w:pPr>
        <w:pStyle w:val="Standard"/>
        <w:jc w:val="both"/>
        <w:rPr>
          <w:sz w:val="28"/>
          <w:szCs w:val="28"/>
          <w:lang w:val="en-US"/>
        </w:rPr>
      </w:pPr>
    </w:p>
    <w:p w14:paraId="0E8F4D51" w14:textId="02D577C2" w:rsidR="00B70B3D" w:rsidRPr="00B70B3D" w:rsidRDefault="00B70B3D" w:rsidP="009963D2">
      <w:pPr>
        <w:pStyle w:val="Standard"/>
        <w:jc w:val="both"/>
        <w:rPr>
          <w:b/>
          <w:bCs/>
          <w:lang w:val="en-US"/>
        </w:rPr>
      </w:pPr>
      <w:r w:rsidRPr="00B70B3D">
        <w:rPr>
          <w:b/>
          <w:bCs/>
          <w:lang w:val="en-US"/>
        </w:rPr>
        <w:t>Answer:</w:t>
      </w:r>
    </w:p>
    <w:p w14:paraId="45BB7D37" w14:textId="77777777" w:rsidR="00B70B3D" w:rsidRDefault="00B70B3D" w:rsidP="009963D2">
      <w:pPr>
        <w:pStyle w:val="Standard"/>
        <w:jc w:val="both"/>
        <w:rPr>
          <w:sz w:val="28"/>
          <w:szCs w:val="28"/>
          <w:lang w:val="en-US"/>
        </w:rPr>
      </w:pPr>
    </w:p>
    <w:p w14:paraId="34612BAA" w14:textId="77777777" w:rsidR="00B70B3D" w:rsidRPr="00B70B3D" w:rsidRDefault="00B70B3D" w:rsidP="009963D2">
      <w:pPr>
        <w:jc w:val="both"/>
        <w:rPr>
          <w:b/>
          <w:bCs/>
          <w:lang w:val="en-US"/>
        </w:rPr>
      </w:pPr>
      <w:r w:rsidRPr="007256D4">
        <w:rPr>
          <w:b/>
          <w:bCs/>
          <w:lang w:val="en-US"/>
        </w:rPr>
        <w:t>Assignment of exclusive rights for use and/or licensing of use and production</w:t>
      </w:r>
      <w:r w:rsidRPr="00B70B3D">
        <w:rPr>
          <w:b/>
          <w:bCs/>
          <w:lang w:val="en-US"/>
        </w:rPr>
        <w:t xml:space="preserve"> involves the payment of a fee supposedly equivalent to compensation for innovation costs (research effort + uncertainty and risk). This is supposed to promote innovation by rewarding innovators.</w:t>
      </w:r>
    </w:p>
    <w:p w14:paraId="077DCD09" w14:textId="77777777" w:rsidR="00B70B3D" w:rsidRPr="00B70B3D" w:rsidRDefault="00B70B3D" w:rsidP="009963D2">
      <w:pPr>
        <w:jc w:val="both"/>
        <w:rPr>
          <w:b/>
          <w:bCs/>
          <w:lang w:val="en-US"/>
        </w:rPr>
      </w:pPr>
    </w:p>
    <w:p w14:paraId="0ED4F9B8" w14:textId="77777777" w:rsidR="00B70B3D" w:rsidRPr="00B70B3D" w:rsidRDefault="00B70B3D" w:rsidP="009963D2">
      <w:pPr>
        <w:jc w:val="both"/>
        <w:rPr>
          <w:b/>
          <w:bCs/>
          <w:lang w:val="en-US"/>
        </w:rPr>
      </w:pPr>
      <w:r w:rsidRPr="00B70B3D">
        <w:rPr>
          <w:b/>
          <w:bCs/>
          <w:lang w:val="en-US"/>
        </w:rPr>
        <w:t>However, it fosters artificial rigidity/scarcity in access to knowledge, generating unproductive rents that are often unjustifiable due to other public measures supporting innovation (such as public investment and subsidies for research and production of COVID vaccines) and other market advantages (scale, control of production chains, access to finance and/or naturally protected markets, as seen with multinationals and again with the COVID vaccines).</w:t>
      </w:r>
    </w:p>
    <w:p w14:paraId="383F382D" w14:textId="77777777" w:rsidR="00B70B3D" w:rsidRPr="00B70B3D" w:rsidRDefault="00B70B3D" w:rsidP="009963D2">
      <w:pPr>
        <w:jc w:val="both"/>
        <w:rPr>
          <w:b/>
          <w:bCs/>
          <w:lang w:val="en-US"/>
        </w:rPr>
      </w:pPr>
    </w:p>
    <w:p w14:paraId="1B7CBCF8" w14:textId="77777777" w:rsidR="00B70B3D" w:rsidRPr="00B70B3D" w:rsidRDefault="00B70B3D" w:rsidP="009963D2">
      <w:pPr>
        <w:jc w:val="both"/>
        <w:rPr>
          <w:b/>
          <w:bCs/>
          <w:lang w:val="en-US"/>
        </w:rPr>
      </w:pPr>
      <w:r w:rsidRPr="00B70B3D">
        <w:rPr>
          <w:b/>
          <w:bCs/>
          <w:lang w:val="en-US"/>
        </w:rPr>
        <w:t>An industrial policy explicitly directed at specific technologies, industries, and markets (such as subsidies, links between research centers and industry, and state procurement) can operate more effectively and efficiently than patents, without their associated risks, uncertainties, and rent-seeking behavior.</w:t>
      </w:r>
    </w:p>
    <w:p w14:paraId="01592E7E" w14:textId="77777777" w:rsidR="00B70B3D" w:rsidRPr="008A0BD9" w:rsidRDefault="00B70B3D" w:rsidP="009963D2">
      <w:pPr>
        <w:pStyle w:val="Standard"/>
        <w:jc w:val="both"/>
        <w:rPr>
          <w:sz w:val="28"/>
          <w:szCs w:val="28"/>
          <w:lang w:val="en-US"/>
        </w:rPr>
      </w:pPr>
    </w:p>
    <w:sectPr w:rsidR="00B70B3D" w:rsidRPr="008A0B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AF86F" w14:textId="77777777" w:rsidR="009D495B" w:rsidRDefault="009D495B">
      <w:r>
        <w:separator/>
      </w:r>
    </w:p>
  </w:endnote>
  <w:endnote w:type="continuationSeparator" w:id="0">
    <w:p w14:paraId="738D4D9E" w14:textId="77777777" w:rsidR="009D495B" w:rsidRDefault="009D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05448" w14:textId="77777777" w:rsidR="009D495B" w:rsidRDefault="009D495B">
      <w:r>
        <w:rPr>
          <w:color w:val="000000"/>
        </w:rPr>
        <w:separator/>
      </w:r>
    </w:p>
  </w:footnote>
  <w:footnote w:type="continuationSeparator" w:id="0">
    <w:p w14:paraId="6462A24B" w14:textId="77777777" w:rsidR="009D495B" w:rsidRDefault="009D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66BB4"/>
    <w:multiLevelType w:val="hybridMultilevel"/>
    <w:tmpl w:val="7A7EC5E8"/>
    <w:lvl w:ilvl="0" w:tplc="C798AFD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3C10756"/>
    <w:multiLevelType w:val="multilevel"/>
    <w:tmpl w:val="37307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02848696">
    <w:abstractNumId w:val="1"/>
  </w:num>
  <w:num w:numId="2" w16cid:durableId="186871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68"/>
    <w:rsid w:val="00010549"/>
    <w:rsid w:val="00156DA5"/>
    <w:rsid w:val="003F3BCC"/>
    <w:rsid w:val="004C32CC"/>
    <w:rsid w:val="004C5C07"/>
    <w:rsid w:val="00571D8D"/>
    <w:rsid w:val="00685E68"/>
    <w:rsid w:val="007256D4"/>
    <w:rsid w:val="008A0BD9"/>
    <w:rsid w:val="009963D2"/>
    <w:rsid w:val="009D495B"/>
    <w:rsid w:val="009E502C"/>
    <w:rsid w:val="00AC2470"/>
    <w:rsid w:val="00B70B3D"/>
    <w:rsid w:val="00FD4E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3DD5"/>
  <w15:docId w15:val="{95C697FF-7C93-4A78-9613-BF492F64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Arial Unicode MS"/>
        <w:kern w:val="3"/>
        <w:sz w:val="24"/>
        <w:szCs w:val="24"/>
        <w:lang w:val="pt-P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Cabealho">
    <w:name w:val="header"/>
    <w:basedOn w:val="Normal"/>
    <w:pPr>
      <w:tabs>
        <w:tab w:val="center" w:pos="4680"/>
        <w:tab w:val="right" w:pos="9360"/>
      </w:tabs>
    </w:pPr>
    <w:rPr>
      <w:rFonts w:cs="Mangal"/>
      <w:szCs w:val="21"/>
    </w:rPr>
  </w:style>
  <w:style w:type="character" w:customStyle="1" w:styleId="HeaderChar">
    <w:name w:val="Header Char"/>
    <w:basedOn w:val="Tipodeletrapredefinidodopargrafo"/>
    <w:rPr>
      <w:rFonts w:cs="Mangal"/>
      <w:szCs w:val="21"/>
    </w:rPr>
  </w:style>
  <w:style w:type="paragraph" w:styleId="Rodap">
    <w:name w:val="footer"/>
    <w:basedOn w:val="Normal"/>
    <w:pPr>
      <w:tabs>
        <w:tab w:val="center" w:pos="4680"/>
        <w:tab w:val="right" w:pos="9360"/>
      </w:tabs>
    </w:pPr>
    <w:rPr>
      <w:rFonts w:cs="Mangal"/>
      <w:szCs w:val="21"/>
    </w:rPr>
  </w:style>
  <w:style w:type="character" w:customStyle="1" w:styleId="FooterChar">
    <w:name w:val="Footer Char"/>
    <w:basedOn w:val="Tipodeletrapredefinidodopargrafo"/>
    <w:rPr>
      <w:rFonts w:cs="Mangal"/>
      <w:szCs w:val="21"/>
    </w:rPr>
  </w:style>
  <w:style w:type="character" w:styleId="Forte">
    <w:name w:val="Strong"/>
    <w:basedOn w:val="Tipodeletrapredefinidodopargrafo"/>
    <w:uiPriority w:val="22"/>
    <w:qFormat/>
    <w:rsid w:val="00FD4EF8"/>
    <w:rPr>
      <w:b/>
      <w:bCs/>
    </w:rPr>
  </w:style>
  <w:style w:type="paragraph" w:styleId="NormalWeb">
    <w:name w:val="Normal (Web)"/>
    <w:basedOn w:val="Normal"/>
    <w:uiPriority w:val="99"/>
    <w:semiHidden/>
    <w:unhideWhenUsed/>
    <w:rsid w:val="00FD4EF8"/>
    <w:pPr>
      <w:widowControl/>
      <w:suppressAutoHyphens w:val="0"/>
      <w:autoSpaceDN/>
      <w:spacing w:before="100" w:beforeAutospacing="1" w:after="100" w:afterAutospacing="1"/>
      <w:textAlignment w:val="auto"/>
    </w:pPr>
    <w:rPr>
      <w:rFonts w:eastAsia="Times New Roman" w:cs="Times New Roman"/>
      <w:kern w:val="0"/>
      <w:lang w:eastAsia="pt-PT" w:bidi="ar-SA"/>
    </w:rPr>
  </w:style>
  <w:style w:type="character" w:styleId="TextodoMarcadordePosio">
    <w:name w:val="Placeholder Text"/>
    <w:basedOn w:val="Tipodeletrapredefinidodopargrafo"/>
    <w:uiPriority w:val="99"/>
    <w:semiHidden/>
    <w:rsid w:val="00FD4EF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204602">
      <w:bodyDiv w:val="1"/>
      <w:marLeft w:val="0"/>
      <w:marRight w:val="0"/>
      <w:marTop w:val="0"/>
      <w:marBottom w:val="0"/>
      <w:divBdr>
        <w:top w:val="none" w:sz="0" w:space="0" w:color="auto"/>
        <w:left w:val="none" w:sz="0" w:space="0" w:color="auto"/>
        <w:bottom w:val="none" w:sz="0" w:space="0" w:color="auto"/>
        <w:right w:val="none" w:sz="0" w:space="0" w:color="auto"/>
      </w:divBdr>
      <w:divsChild>
        <w:div w:id="1673413177">
          <w:marLeft w:val="0"/>
          <w:marRight w:val="0"/>
          <w:marTop w:val="0"/>
          <w:marBottom w:val="0"/>
          <w:divBdr>
            <w:top w:val="single" w:sz="2" w:space="0" w:color="E3E3E3"/>
            <w:left w:val="single" w:sz="2" w:space="0" w:color="E3E3E3"/>
            <w:bottom w:val="single" w:sz="2" w:space="0" w:color="E3E3E3"/>
            <w:right w:val="single" w:sz="2" w:space="0" w:color="E3E3E3"/>
          </w:divBdr>
          <w:divsChild>
            <w:div w:id="1804999721">
              <w:marLeft w:val="0"/>
              <w:marRight w:val="0"/>
              <w:marTop w:val="0"/>
              <w:marBottom w:val="0"/>
              <w:divBdr>
                <w:top w:val="single" w:sz="2" w:space="0" w:color="E3E3E3"/>
                <w:left w:val="single" w:sz="2" w:space="0" w:color="E3E3E3"/>
                <w:bottom w:val="single" w:sz="2" w:space="0" w:color="E3E3E3"/>
                <w:right w:val="single" w:sz="2" w:space="0" w:color="E3E3E3"/>
              </w:divBdr>
              <w:divsChild>
                <w:div w:id="664671440">
                  <w:marLeft w:val="0"/>
                  <w:marRight w:val="0"/>
                  <w:marTop w:val="0"/>
                  <w:marBottom w:val="0"/>
                  <w:divBdr>
                    <w:top w:val="single" w:sz="2" w:space="2" w:color="E3E3E3"/>
                    <w:left w:val="single" w:sz="2" w:space="0" w:color="E3E3E3"/>
                    <w:bottom w:val="single" w:sz="2" w:space="0" w:color="E3E3E3"/>
                    <w:right w:val="single" w:sz="2" w:space="0" w:color="E3E3E3"/>
                  </w:divBdr>
                  <w:divsChild>
                    <w:div w:id="8555819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7648297">
      <w:bodyDiv w:val="1"/>
      <w:marLeft w:val="0"/>
      <w:marRight w:val="0"/>
      <w:marTop w:val="0"/>
      <w:marBottom w:val="0"/>
      <w:divBdr>
        <w:top w:val="none" w:sz="0" w:space="0" w:color="auto"/>
        <w:left w:val="none" w:sz="0" w:space="0" w:color="auto"/>
        <w:bottom w:val="none" w:sz="0" w:space="0" w:color="auto"/>
        <w:right w:val="none" w:sz="0" w:space="0" w:color="auto"/>
      </w:divBdr>
      <w:divsChild>
        <w:div w:id="612832707">
          <w:marLeft w:val="0"/>
          <w:marRight w:val="0"/>
          <w:marTop w:val="0"/>
          <w:marBottom w:val="0"/>
          <w:divBdr>
            <w:top w:val="single" w:sz="2" w:space="0" w:color="E3E3E3"/>
            <w:left w:val="single" w:sz="2" w:space="0" w:color="E3E3E3"/>
            <w:bottom w:val="single" w:sz="2" w:space="0" w:color="E3E3E3"/>
            <w:right w:val="single" w:sz="2" w:space="0" w:color="E3E3E3"/>
          </w:divBdr>
          <w:divsChild>
            <w:div w:id="396049076">
              <w:marLeft w:val="0"/>
              <w:marRight w:val="0"/>
              <w:marTop w:val="0"/>
              <w:marBottom w:val="0"/>
              <w:divBdr>
                <w:top w:val="single" w:sz="2" w:space="0" w:color="E3E3E3"/>
                <w:left w:val="single" w:sz="2" w:space="0" w:color="E3E3E3"/>
                <w:bottom w:val="single" w:sz="2" w:space="0" w:color="E3E3E3"/>
                <w:right w:val="single" w:sz="2" w:space="0" w:color="E3E3E3"/>
              </w:divBdr>
              <w:divsChild>
                <w:div w:id="1418286814">
                  <w:marLeft w:val="0"/>
                  <w:marRight w:val="0"/>
                  <w:marTop w:val="0"/>
                  <w:marBottom w:val="0"/>
                  <w:divBdr>
                    <w:top w:val="single" w:sz="2" w:space="2" w:color="E3E3E3"/>
                    <w:left w:val="single" w:sz="2" w:space="0" w:color="E3E3E3"/>
                    <w:bottom w:val="single" w:sz="2" w:space="0" w:color="E3E3E3"/>
                    <w:right w:val="single" w:sz="2" w:space="0" w:color="E3E3E3"/>
                  </w:divBdr>
                  <w:divsChild>
                    <w:div w:id="4154413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63052240">
      <w:bodyDiv w:val="1"/>
      <w:marLeft w:val="0"/>
      <w:marRight w:val="0"/>
      <w:marTop w:val="0"/>
      <w:marBottom w:val="0"/>
      <w:divBdr>
        <w:top w:val="none" w:sz="0" w:space="0" w:color="auto"/>
        <w:left w:val="none" w:sz="0" w:space="0" w:color="auto"/>
        <w:bottom w:val="none" w:sz="0" w:space="0" w:color="auto"/>
        <w:right w:val="none" w:sz="0" w:space="0" w:color="auto"/>
      </w:divBdr>
      <w:divsChild>
        <w:div w:id="929773272">
          <w:marLeft w:val="0"/>
          <w:marRight w:val="0"/>
          <w:marTop w:val="0"/>
          <w:marBottom w:val="0"/>
          <w:divBdr>
            <w:top w:val="single" w:sz="2" w:space="0" w:color="E3E3E3"/>
            <w:left w:val="single" w:sz="2" w:space="0" w:color="E3E3E3"/>
            <w:bottom w:val="single" w:sz="2" w:space="0" w:color="E3E3E3"/>
            <w:right w:val="single" w:sz="2" w:space="0" w:color="E3E3E3"/>
          </w:divBdr>
          <w:divsChild>
            <w:div w:id="843742088">
              <w:marLeft w:val="0"/>
              <w:marRight w:val="0"/>
              <w:marTop w:val="0"/>
              <w:marBottom w:val="0"/>
              <w:divBdr>
                <w:top w:val="single" w:sz="2" w:space="0" w:color="E3E3E3"/>
                <w:left w:val="single" w:sz="2" w:space="0" w:color="E3E3E3"/>
                <w:bottom w:val="single" w:sz="2" w:space="0" w:color="E3E3E3"/>
                <w:right w:val="single" w:sz="2" w:space="0" w:color="E3E3E3"/>
              </w:divBdr>
              <w:divsChild>
                <w:div w:id="915286630">
                  <w:marLeft w:val="0"/>
                  <w:marRight w:val="0"/>
                  <w:marTop w:val="0"/>
                  <w:marBottom w:val="0"/>
                  <w:divBdr>
                    <w:top w:val="single" w:sz="2" w:space="2" w:color="E3E3E3"/>
                    <w:left w:val="single" w:sz="2" w:space="0" w:color="E3E3E3"/>
                    <w:bottom w:val="single" w:sz="2" w:space="0" w:color="E3E3E3"/>
                    <w:right w:val="single" w:sz="2" w:space="0" w:color="E3E3E3"/>
                  </w:divBdr>
                  <w:divsChild>
                    <w:div w:id="5237902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84044151">
      <w:bodyDiv w:val="1"/>
      <w:marLeft w:val="0"/>
      <w:marRight w:val="0"/>
      <w:marTop w:val="0"/>
      <w:marBottom w:val="0"/>
      <w:divBdr>
        <w:top w:val="none" w:sz="0" w:space="0" w:color="auto"/>
        <w:left w:val="none" w:sz="0" w:space="0" w:color="auto"/>
        <w:bottom w:val="none" w:sz="0" w:space="0" w:color="auto"/>
        <w:right w:val="none" w:sz="0" w:space="0" w:color="auto"/>
      </w:divBdr>
      <w:divsChild>
        <w:div w:id="2070492169">
          <w:marLeft w:val="0"/>
          <w:marRight w:val="0"/>
          <w:marTop w:val="0"/>
          <w:marBottom w:val="0"/>
          <w:divBdr>
            <w:top w:val="single" w:sz="2" w:space="0" w:color="E3E3E3"/>
            <w:left w:val="single" w:sz="2" w:space="0" w:color="E3E3E3"/>
            <w:bottom w:val="single" w:sz="2" w:space="0" w:color="E3E3E3"/>
            <w:right w:val="single" w:sz="2" w:space="0" w:color="E3E3E3"/>
          </w:divBdr>
          <w:divsChild>
            <w:div w:id="17970236">
              <w:marLeft w:val="0"/>
              <w:marRight w:val="0"/>
              <w:marTop w:val="0"/>
              <w:marBottom w:val="0"/>
              <w:divBdr>
                <w:top w:val="single" w:sz="2" w:space="0" w:color="E3E3E3"/>
                <w:left w:val="single" w:sz="2" w:space="0" w:color="E3E3E3"/>
                <w:bottom w:val="single" w:sz="2" w:space="0" w:color="E3E3E3"/>
                <w:right w:val="single" w:sz="2" w:space="0" w:color="E3E3E3"/>
              </w:divBdr>
              <w:divsChild>
                <w:div w:id="403450206">
                  <w:marLeft w:val="0"/>
                  <w:marRight w:val="0"/>
                  <w:marTop w:val="0"/>
                  <w:marBottom w:val="0"/>
                  <w:divBdr>
                    <w:top w:val="single" w:sz="2" w:space="2" w:color="E3E3E3"/>
                    <w:left w:val="single" w:sz="2" w:space="0" w:color="E3E3E3"/>
                    <w:bottom w:val="single" w:sz="2" w:space="0" w:color="E3E3E3"/>
                    <w:right w:val="single" w:sz="2" w:space="0" w:color="E3E3E3"/>
                  </w:divBdr>
                  <w:divsChild>
                    <w:div w:id="867715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1695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Louçã</dc:creator>
  <cp:lastModifiedBy>Vicente Ferreira</cp:lastModifiedBy>
  <cp:revision>5</cp:revision>
  <dcterms:created xsi:type="dcterms:W3CDTF">2024-05-17T13:18:00Z</dcterms:created>
  <dcterms:modified xsi:type="dcterms:W3CDTF">2024-05-17T13:44:00Z</dcterms:modified>
</cp:coreProperties>
</file>